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BA607" w14:textId="77777777" w:rsidR="00AD6D2A" w:rsidRDefault="00117015" w:rsidP="001170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17015">
        <w:rPr>
          <w:rFonts w:ascii="Times New Roman" w:hAnsi="Times New Roman" w:cs="Times New Roman"/>
          <w:sz w:val="28"/>
          <w:szCs w:val="28"/>
        </w:rPr>
        <w:t>Т.В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Сидоренко, </w:t>
      </w:r>
      <w:r w:rsidR="00AD6D2A">
        <w:rPr>
          <w:rFonts w:ascii="Times New Roman" w:hAnsi="Times New Roman" w:cs="Times New Roman"/>
          <w:sz w:val="28"/>
          <w:szCs w:val="28"/>
        </w:rPr>
        <w:t xml:space="preserve">  к. э. н.,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D2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7D386D" w14:textId="77777777" w:rsidR="00105774" w:rsidRDefault="00117015" w:rsidP="001170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 </w:t>
      </w:r>
      <w:r w:rsidR="000D7A4A" w:rsidRPr="00F60127">
        <w:rPr>
          <w:rFonts w:ascii="Times New Roman" w:hAnsi="Times New Roman" w:cs="Times New Roman"/>
          <w:sz w:val="28"/>
          <w:szCs w:val="28"/>
        </w:rPr>
        <w:t>Финуниверситет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D7A4A" w:rsidRPr="00F601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FEA9E4A" w14:textId="77777777" w:rsidR="000D7A4A" w:rsidRPr="00AD6D2A" w:rsidRDefault="000D7A4A" w:rsidP="0011701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60127">
        <w:rPr>
          <w:rFonts w:ascii="Times New Roman" w:hAnsi="Times New Roman" w:cs="Times New Roman"/>
          <w:sz w:val="28"/>
          <w:szCs w:val="28"/>
        </w:rPr>
        <w:t>при Правительстве Российской Федерации</w:t>
      </w:r>
    </w:p>
    <w:p w14:paraId="46C75DEA" w14:textId="77777777" w:rsidR="000D7A4A" w:rsidRPr="00105774" w:rsidRDefault="000D7A4A" w:rsidP="000D7A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17015" w:rsidRPr="00105774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bookmarkStart w:id="0" w:name="_GoBack"/>
      <w:bookmarkEnd w:id="0"/>
    </w:p>
    <w:p w14:paraId="696ABC76" w14:textId="77777777" w:rsidR="00105774" w:rsidRPr="00105774" w:rsidRDefault="00137261" w:rsidP="0013726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74">
        <w:rPr>
          <w:rFonts w:ascii="Times New Roman" w:hAnsi="Times New Roman" w:cs="Times New Roman"/>
          <w:b/>
          <w:sz w:val="28"/>
          <w:szCs w:val="28"/>
        </w:rPr>
        <w:t xml:space="preserve">Испанские инвестиции в Латинской Америке: </w:t>
      </w:r>
    </w:p>
    <w:p w14:paraId="3ECCEEA2" w14:textId="77777777" w:rsidR="00137261" w:rsidRPr="00105774" w:rsidRDefault="00105774" w:rsidP="00137261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774">
        <w:rPr>
          <w:rFonts w:ascii="Times New Roman" w:hAnsi="Times New Roman" w:cs="Times New Roman"/>
          <w:b/>
          <w:sz w:val="28"/>
          <w:szCs w:val="28"/>
        </w:rPr>
        <w:t>перед лицом новых вызовов</w:t>
      </w:r>
    </w:p>
    <w:p w14:paraId="56EB88AE" w14:textId="77777777" w:rsidR="000D7A4A" w:rsidRPr="006E2A95" w:rsidRDefault="00117015" w:rsidP="006E2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7A4A" w:rsidRPr="006E2A95">
        <w:rPr>
          <w:rFonts w:ascii="Times New Roman" w:hAnsi="Times New Roman" w:cs="Times New Roman"/>
          <w:sz w:val="28"/>
          <w:szCs w:val="28"/>
        </w:rPr>
        <w:t>Полномасштабное инвестиционное сотрудничество Испании со странами Латинской Америки берет свое начало с середины 90-х годов ХХ века.</w:t>
      </w:r>
      <w:r w:rsidR="000D7A4A" w:rsidRPr="006E2A95">
        <w:rPr>
          <w:rFonts w:ascii="Times New Roman" w:eastAsia="ZapfElliptical711BT-Regular" w:hAnsi="Times New Roman" w:cs="Times New Roman"/>
          <w:sz w:val="28"/>
          <w:szCs w:val="28"/>
        </w:rPr>
        <w:tab/>
        <w:t xml:space="preserve">Исторически латиноамериканский регион стал первоначальным приоритетным направлением  инвестиционной экспансии испанских ТНК.  </w:t>
      </w:r>
      <w:r w:rsidR="000D7A4A" w:rsidRPr="006E2A95">
        <w:rPr>
          <w:rFonts w:ascii="Times New Roman" w:hAnsi="Times New Roman" w:cs="Times New Roman"/>
          <w:sz w:val="28"/>
          <w:szCs w:val="28"/>
        </w:rPr>
        <w:t>В результате в середине первого десятилетия нового века  Испания превратилась во второго по значению после США иностранного инвестора в данном регионе и заняла первое место по объему ПИИ в страны Латинской Америки  из стран Европейского Союза. Несмотря на некоторый спад интереса к инвестированию в экономику латиноамериканского региона в начале XXI века со второго десятилетия нового века испанские ТНК вновь обращают свои взоры на страны Латинской Америки.</w:t>
      </w:r>
    </w:p>
    <w:p w14:paraId="24E74E29" w14:textId="77777777" w:rsidR="000D7A4A" w:rsidRPr="006E2A95" w:rsidRDefault="000D7A4A" w:rsidP="006E2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95">
        <w:rPr>
          <w:rFonts w:ascii="Times New Roman" w:hAnsi="Times New Roman" w:cs="Times New Roman"/>
          <w:sz w:val="28"/>
          <w:szCs w:val="28"/>
        </w:rPr>
        <w:tab/>
        <w:t>ТНК Испании выбрали в качестве основных сфер своей экспансии в регионе телекоммуникационную отрасль, энергетику и, особенно, банковский сектор</w:t>
      </w:r>
      <w:r w:rsidR="002368AE" w:rsidRPr="006E2A95">
        <w:rPr>
          <w:rFonts w:ascii="Times New Roman" w:hAnsi="Times New Roman" w:cs="Times New Roman"/>
          <w:sz w:val="28"/>
          <w:szCs w:val="28"/>
        </w:rPr>
        <w:t xml:space="preserve">.  При этом они занимают в них лидирующие позиции. Подавляющая часть </w:t>
      </w:r>
      <w:r w:rsidRPr="006E2A95">
        <w:rPr>
          <w:rFonts w:ascii="Times New Roman" w:hAnsi="Times New Roman" w:cs="Times New Roman"/>
          <w:sz w:val="28"/>
          <w:szCs w:val="28"/>
        </w:rPr>
        <w:t xml:space="preserve">их вложений </w:t>
      </w:r>
      <w:r w:rsidR="002368AE" w:rsidRPr="006E2A95">
        <w:rPr>
          <w:rFonts w:ascii="Times New Roman" w:hAnsi="Times New Roman" w:cs="Times New Roman"/>
          <w:sz w:val="28"/>
          <w:szCs w:val="28"/>
        </w:rPr>
        <w:t>направляется в</w:t>
      </w:r>
      <w:r w:rsidRPr="006E2A95">
        <w:rPr>
          <w:rFonts w:ascii="Times New Roman" w:hAnsi="Times New Roman" w:cs="Times New Roman"/>
          <w:sz w:val="28"/>
          <w:szCs w:val="28"/>
        </w:rPr>
        <w:t xml:space="preserve"> четыре страны региона, а именно Аргентину, </w:t>
      </w:r>
      <w:r w:rsidR="002368AE" w:rsidRPr="006E2A95">
        <w:rPr>
          <w:rFonts w:ascii="Times New Roman" w:hAnsi="Times New Roman" w:cs="Times New Roman"/>
          <w:sz w:val="28"/>
          <w:szCs w:val="28"/>
        </w:rPr>
        <w:t xml:space="preserve">Чили, </w:t>
      </w:r>
      <w:r w:rsidRPr="006E2A95">
        <w:rPr>
          <w:rFonts w:ascii="Times New Roman" w:hAnsi="Times New Roman" w:cs="Times New Roman"/>
          <w:sz w:val="28"/>
          <w:szCs w:val="28"/>
        </w:rPr>
        <w:t>Мексику</w:t>
      </w:r>
      <w:r w:rsidR="002368AE" w:rsidRPr="006E2A95">
        <w:rPr>
          <w:rFonts w:ascii="Times New Roman" w:hAnsi="Times New Roman" w:cs="Times New Roman"/>
          <w:sz w:val="28"/>
          <w:szCs w:val="28"/>
        </w:rPr>
        <w:t xml:space="preserve"> и  Бразилию.</w:t>
      </w:r>
    </w:p>
    <w:p w14:paraId="58AE314B" w14:textId="77777777" w:rsidR="00325CFF" w:rsidRPr="006E2A95" w:rsidRDefault="00325CFF" w:rsidP="006E2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95">
        <w:rPr>
          <w:rFonts w:ascii="Times New Roman" w:hAnsi="Times New Roman" w:cs="Times New Roman"/>
          <w:sz w:val="28"/>
          <w:szCs w:val="28"/>
        </w:rPr>
        <w:tab/>
        <w:t xml:space="preserve">Перспективы инвестирования в Латинскую Америку в современных условиях являются весьма </w:t>
      </w:r>
      <w:r w:rsidR="00384F4B" w:rsidRPr="006E2A95">
        <w:rPr>
          <w:rFonts w:ascii="Times New Roman" w:hAnsi="Times New Roman" w:cs="Times New Roman"/>
          <w:sz w:val="28"/>
          <w:szCs w:val="28"/>
        </w:rPr>
        <w:t>благоприятными,</w:t>
      </w:r>
      <w:r w:rsidRPr="006E2A95">
        <w:rPr>
          <w:rFonts w:ascii="Times New Roman" w:hAnsi="Times New Roman" w:cs="Times New Roman"/>
          <w:sz w:val="28"/>
          <w:szCs w:val="28"/>
        </w:rPr>
        <w:t xml:space="preserve"> несмотря на снижение темпов роста экономики данного региона. </w:t>
      </w:r>
    </w:p>
    <w:p w14:paraId="2DA5DF24" w14:textId="77777777" w:rsidR="002368AE" w:rsidRPr="006E2A95" w:rsidRDefault="00325CFF" w:rsidP="006E2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95">
        <w:rPr>
          <w:rFonts w:ascii="Times New Roman" w:hAnsi="Times New Roman" w:cs="Times New Roman"/>
          <w:sz w:val="28"/>
          <w:szCs w:val="28"/>
        </w:rPr>
        <w:tab/>
        <w:t>Во-первых, огромный внутренний рынок латиноамериканских стран, в которых проживает 600 млн. жителей, на 100 млн. больше, чем в Евросоюзе, открывает большие возможности для инвестирования в их экономику.</w:t>
      </w:r>
    </w:p>
    <w:p w14:paraId="4F6E3A33" w14:textId="77777777" w:rsidR="00325CFF" w:rsidRPr="006E2A95" w:rsidRDefault="00325CFF" w:rsidP="006E2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A95">
        <w:rPr>
          <w:rFonts w:ascii="Times New Roman" w:hAnsi="Times New Roman" w:cs="Times New Roman"/>
          <w:sz w:val="28"/>
          <w:szCs w:val="28"/>
        </w:rPr>
        <w:lastRenderedPageBreak/>
        <w:tab/>
        <w:t>Во-вторых, новые возможности для инвестирования в страны региона открывает созданный в 2012 г. Мексикой, Колумбией, Перу и Чили Тихоокеанский  альянс, основная цель которого заключается в обеспечении свободного движения капиталов, товаров, услуг и людей среди стран-участниц.</w:t>
      </w:r>
    </w:p>
    <w:p w14:paraId="52BB935D" w14:textId="77777777" w:rsidR="00325CFF" w:rsidRPr="006E2A95" w:rsidRDefault="00690F6A" w:rsidP="006E2A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Pr="00690F6A">
        <w:rPr>
          <w:rFonts w:ascii="Times New Roman" w:hAnsi="Times New Roman" w:cs="Times New Roman"/>
          <w:sz w:val="28"/>
          <w:szCs w:val="28"/>
        </w:rPr>
        <w:t>-</w:t>
      </w:r>
      <w:r w:rsidR="00325CFF" w:rsidRPr="006E2A95">
        <w:rPr>
          <w:rFonts w:ascii="Times New Roman" w:hAnsi="Times New Roman" w:cs="Times New Roman"/>
          <w:sz w:val="28"/>
          <w:szCs w:val="28"/>
        </w:rPr>
        <w:t>третьих, в</w:t>
      </w:r>
      <w:r w:rsidR="002368AE" w:rsidRPr="006E2A95">
        <w:rPr>
          <w:rFonts w:ascii="Times New Roman" w:hAnsi="Times New Roman" w:cs="Times New Roman"/>
          <w:sz w:val="28"/>
          <w:szCs w:val="28"/>
        </w:rPr>
        <w:t xml:space="preserve"> современных </w:t>
      </w:r>
      <w:r w:rsidR="00325CFF" w:rsidRPr="006E2A95">
        <w:rPr>
          <w:rFonts w:ascii="Times New Roman" w:hAnsi="Times New Roman" w:cs="Times New Roman"/>
          <w:sz w:val="28"/>
          <w:szCs w:val="28"/>
        </w:rPr>
        <w:t xml:space="preserve"> условиях важнейшей задачей </w:t>
      </w:r>
      <w:r w:rsidR="002368AE" w:rsidRPr="006E2A95">
        <w:rPr>
          <w:rFonts w:ascii="Times New Roman" w:hAnsi="Times New Roman" w:cs="Times New Roman"/>
          <w:sz w:val="28"/>
          <w:szCs w:val="28"/>
        </w:rPr>
        <w:t xml:space="preserve">стран латинской Америки </w:t>
      </w:r>
      <w:r w:rsidR="00325CFF" w:rsidRPr="006E2A95">
        <w:rPr>
          <w:rFonts w:ascii="Times New Roman" w:hAnsi="Times New Roman" w:cs="Times New Roman"/>
          <w:sz w:val="28"/>
          <w:szCs w:val="28"/>
        </w:rPr>
        <w:t xml:space="preserve">становится подключение внутренних источников роста, прежде всего за счет проведения структурных реформ. Последние должны  стимулировать повышение производительности в странах региона. Как отмечают экономисты банка </w:t>
      </w:r>
      <w:r w:rsidR="00325CFF" w:rsidRPr="006E2A95">
        <w:rPr>
          <w:rFonts w:ascii="Times New Roman" w:hAnsi="Times New Roman" w:cs="Times New Roman"/>
          <w:sz w:val="28"/>
          <w:szCs w:val="28"/>
          <w:lang w:val="es-MX"/>
        </w:rPr>
        <w:t>BBVA</w:t>
      </w:r>
      <w:r w:rsidR="00325CFF" w:rsidRPr="006E2A95">
        <w:rPr>
          <w:rFonts w:ascii="Times New Roman" w:hAnsi="Times New Roman" w:cs="Times New Roman"/>
          <w:sz w:val="28"/>
          <w:szCs w:val="28"/>
        </w:rPr>
        <w:t>, структурные реформы, которые необходимо осуществить в странах Латинской Америки, подразумевают осуществление мощных инвестиций в инфраструктуру региона и человеческий капитал, а также  реализацию программ по сокращению неформальной занятости.</w:t>
      </w:r>
    </w:p>
    <w:p w14:paraId="011132A7" w14:textId="77777777" w:rsidR="000D7A4A" w:rsidRPr="00884EB6" w:rsidRDefault="00325CFF" w:rsidP="006E2A95">
      <w:pPr>
        <w:spacing w:line="36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6E2A95">
        <w:rPr>
          <w:rFonts w:ascii="Times New Roman" w:hAnsi="Times New Roman" w:cs="Times New Roman"/>
          <w:sz w:val="28"/>
          <w:szCs w:val="28"/>
        </w:rPr>
        <w:tab/>
        <w:t xml:space="preserve">Несомненным </w:t>
      </w:r>
      <w:r w:rsidR="002368AE" w:rsidRPr="006E2A95">
        <w:rPr>
          <w:rFonts w:ascii="Times New Roman" w:hAnsi="Times New Roman" w:cs="Times New Roman"/>
          <w:sz w:val="28"/>
          <w:szCs w:val="28"/>
        </w:rPr>
        <w:t xml:space="preserve">конкурентным </w:t>
      </w:r>
      <w:r w:rsidRPr="006E2A95">
        <w:rPr>
          <w:rFonts w:ascii="Times New Roman" w:hAnsi="Times New Roman" w:cs="Times New Roman"/>
          <w:sz w:val="28"/>
          <w:szCs w:val="28"/>
        </w:rPr>
        <w:t xml:space="preserve">преимуществом Испании является тот факт, что она располагает компаниями, которые имеют современные технологии и международный опыт в сферах, инвестиции в которые в перспективе будут в наибольшей степени востребованы странами Латинской Америки.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 xml:space="preserve">Так, </w:t>
      </w:r>
      <w:r w:rsidRPr="006E2A95">
        <w:rPr>
          <w:rFonts w:ascii="Times New Roman" w:hAnsi="Times New Roman" w:cs="Times New Roman"/>
          <w:sz w:val="28"/>
          <w:szCs w:val="28"/>
        </w:rPr>
        <w:t xml:space="preserve">испанские компании занимают лидирующие позиции в мире в сфере строительства транспортной  инфраструктуры, в производстве возобновляемых источников энергии,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располагают передовыми технологиями по опреснению воды,  являются мировым лидером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в сфере медицинских технологий, управления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здравоохранением и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электронного здравоохранения, а также в технологии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 производства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продуктов из плазмы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диагностических систем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, медицинских и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>санитарно-гигиенических</w:t>
      </w:r>
      <w:r w:rsidRPr="006E2A95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E2A95">
        <w:rPr>
          <w:rStyle w:val="hps"/>
          <w:rFonts w:ascii="Times New Roman" w:hAnsi="Times New Roman" w:cs="Times New Roman"/>
          <w:color w:val="222222"/>
          <w:sz w:val="28"/>
          <w:szCs w:val="28"/>
        </w:rPr>
        <w:t xml:space="preserve">материалов. </w:t>
      </w:r>
    </w:p>
    <w:sectPr w:rsidR="000D7A4A" w:rsidRPr="00884EB6" w:rsidSect="00CA060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BE75C1" w14:textId="77777777" w:rsidR="00E83E35" w:rsidRDefault="00E83E35" w:rsidP="006E2A95">
      <w:pPr>
        <w:spacing w:after="0" w:line="240" w:lineRule="auto"/>
      </w:pPr>
      <w:r>
        <w:separator/>
      </w:r>
    </w:p>
  </w:endnote>
  <w:endnote w:type="continuationSeparator" w:id="0">
    <w:p w14:paraId="541929B3" w14:textId="77777777" w:rsidR="00E83E35" w:rsidRDefault="00E83E35" w:rsidP="006E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ZapfElliptical711BT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0D84F" w14:textId="77777777" w:rsidR="00E83E35" w:rsidRDefault="00E83E35" w:rsidP="006E2A95">
      <w:pPr>
        <w:spacing w:after="0" w:line="240" w:lineRule="auto"/>
      </w:pPr>
      <w:r>
        <w:separator/>
      </w:r>
    </w:p>
  </w:footnote>
  <w:footnote w:type="continuationSeparator" w:id="0">
    <w:p w14:paraId="366CAFB4" w14:textId="77777777" w:rsidR="00E83E35" w:rsidRDefault="00E83E35" w:rsidP="006E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216549"/>
      <w:docPartObj>
        <w:docPartGallery w:val="Page Numbers (Top of Page)"/>
        <w:docPartUnique/>
      </w:docPartObj>
    </w:sdtPr>
    <w:sdtEndPr/>
    <w:sdtContent>
      <w:p w14:paraId="0F0BB8FA" w14:textId="77777777" w:rsidR="006E2A95" w:rsidRDefault="0033165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77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C4116E" w14:textId="77777777" w:rsidR="006E2A95" w:rsidRDefault="006E2A9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4A"/>
    <w:rsid w:val="0003637D"/>
    <w:rsid w:val="000D1CA3"/>
    <w:rsid w:val="000D7A4A"/>
    <w:rsid w:val="000F5673"/>
    <w:rsid w:val="00105774"/>
    <w:rsid w:val="00117015"/>
    <w:rsid w:val="00137261"/>
    <w:rsid w:val="0015480B"/>
    <w:rsid w:val="001B7FBC"/>
    <w:rsid w:val="00216356"/>
    <w:rsid w:val="00231C7A"/>
    <w:rsid w:val="002325A7"/>
    <w:rsid w:val="002368AE"/>
    <w:rsid w:val="00325CFF"/>
    <w:rsid w:val="00331654"/>
    <w:rsid w:val="00340E99"/>
    <w:rsid w:val="00384F4B"/>
    <w:rsid w:val="0038652D"/>
    <w:rsid w:val="003A7732"/>
    <w:rsid w:val="0052518D"/>
    <w:rsid w:val="005B6125"/>
    <w:rsid w:val="00655917"/>
    <w:rsid w:val="00690F6A"/>
    <w:rsid w:val="006961F7"/>
    <w:rsid w:val="006E2A95"/>
    <w:rsid w:val="00710B43"/>
    <w:rsid w:val="00884EB6"/>
    <w:rsid w:val="009D06DF"/>
    <w:rsid w:val="00A53C18"/>
    <w:rsid w:val="00A6504F"/>
    <w:rsid w:val="00AD6D2A"/>
    <w:rsid w:val="00AE7C3F"/>
    <w:rsid w:val="00B70066"/>
    <w:rsid w:val="00B701CE"/>
    <w:rsid w:val="00C462A5"/>
    <w:rsid w:val="00C6177D"/>
    <w:rsid w:val="00C91E2C"/>
    <w:rsid w:val="00CA060E"/>
    <w:rsid w:val="00CB2864"/>
    <w:rsid w:val="00DB57DE"/>
    <w:rsid w:val="00DC059E"/>
    <w:rsid w:val="00DE25A1"/>
    <w:rsid w:val="00E83E35"/>
    <w:rsid w:val="00F2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6B0B3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A4A"/>
    <w:rPr>
      <w:color w:val="0000FF" w:themeColor="hyperlink"/>
      <w:u w:val="single"/>
    </w:rPr>
  </w:style>
  <w:style w:type="character" w:customStyle="1" w:styleId="hps">
    <w:name w:val="hps"/>
    <w:basedOn w:val="a0"/>
    <w:rsid w:val="00325CFF"/>
  </w:style>
  <w:style w:type="paragraph" w:styleId="a4">
    <w:name w:val="header"/>
    <w:basedOn w:val="a"/>
    <w:link w:val="a5"/>
    <w:uiPriority w:val="99"/>
    <w:unhideWhenUsed/>
    <w:rsid w:val="006E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A95"/>
  </w:style>
  <w:style w:type="paragraph" w:styleId="a6">
    <w:name w:val="footer"/>
    <w:basedOn w:val="a"/>
    <w:link w:val="a7"/>
    <w:uiPriority w:val="99"/>
    <w:semiHidden/>
    <w:unhideWhenUsed/>
    <w:rsid w:val="006E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A9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7A4A"/>
    <w:rPr>
      <w:color w:val="0000FF" w:themeColor="hyperlink"/>
      <w:u w:val="single"/>
    </w:rPr>
  </w:style>
  <w:style w:type="character" w:customStyle="1" w:styleId="hps">
    <w:name w:val="hps"/>
    <w:basedOn w:val="a0"/>
    <w:rsid w:val="00325CFF"/>
  </w:style>
  <w:style w:type="paragraph" w:styleId="a4">
    <w:name w:val="header"/>
    <w:basedOn w:val="a"/>
    <w:link w:val="a5"/>
    <w:uiPriority w:val="99"/>
    <w:unhideWhenUsed/>
    <w:rsid w:val="006E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E2A95"/>
  </w:style>
  <w:style w:type="paragraph" w:styleId="a6">
    <w:name w:val="footer"/>
    <w:basedOn w:val="a"/>
    <w:link w:val="a7"/>
    <w:uiPriority w:val="99"/>
    <w:semiHidden/>
    <w:unhideWhenUsed/>
    <w:rsid w:val="006E2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E2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469</Words>
  <Characters>2674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Marina</cp:lastModifiedBy>
  <cp:revision>6</cp:revision>
  <dcterms:created xsi:type="dcterms:W3CDTF">2015-10-10T13:11:00Z</dcterms:created>
  <dcterms:modified xsi:type="dcterms:W3CDTF">2015-10-17T21:06:00Z</dcterms:modified>
</cp:coreProperties>
</file>