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DBA6A" w14:textId="77777777" w:rsidR="0083378C" w:rsidRDefault="00E542F6" w:rsidP="0083378C">
      <w:pPr>
        <w:spacing w:after="120" w:line="360" w:lineRule="auto"/>
        <w:rPr>
          <w:sz w:val="24"/>
          <w:szCs w:val="24"/>
          <w:lang w:val="ru-RU"/>
        </w:rPr>
      </w:pPr>
      <w:r w:rsidRPr="00E542F6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.В.</w:t>
      </w:r>
      <w:r w:rsidR="00116864" w:rsidRPr="00836A1D">
        <w:rPr>
          <w:sz w:val="24"/>
          <w:szCs w:val="24"/>
          <w:lang w:val="ru-RU"/>
        </w:rPr>
        <w:t xml:space="preserve"> Астахова, к.и.н., </w:t>
      </w:r>
    </w:p>
    <w:p w14:paraId="66E5803F" w14:textId="77777777" w:rsidR="00116864" w:rsidRDefault="00116864" w:rsidP="0083378C">
      <w:pPr>
        <w:spacing w:after="120" w:line="360" w:lineRule="auto"/>
        <w:rPr>
          <w:sz w:val="24"/>
          <w:szCs w:val="24"/>
          <w:lang w:val="ru-RU"/>
        </w:rPr>
      </w:pPr>
      <w:r w:rsidRPr="00836A1D">
        <w:rPr>
          <w:sz w:val="24"/>
          <w:szCs w:val="24"/>
          <w:lang w:val="ru-RU"/>
        </w:rPr>
        <w:t>доцент МГИМО</w:t>
      </w:r>
      <w:r w:rsidR="004D3618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Pr="00836A1D">
        <w:rPr>
          <w:sz w:val="24"/>
          <w:szCs w:val="24"/>
          <w:lang w:val="ru-RU"/>
        </w:rPr>
        <w:t>МИД России</w:t>
      </w:r>
    </w:p>
    <w:p w14:paraId="0D75E7F4" w14:textId="77777777" w:rsidR="0083378C" w:rsidRDefault="0083378C" w:rsidP="0083378C">
      <w:pPr>
        <w:spacing w:after="120" w:line="360" w:lineRule="auto"/>
        <w:rPr>
          <w:sz w:val="24"/>
          <w:szCs w:val="24"/>
          <w:lang w:val="ru-RU"/>
        </w:rPr>
      </w:pPr>
    </w:p>
    <w:p w14:paraId="7F5020CD" w14:textId="77777777" w:rsidR="0083378C" w:rsidRPr="0083378C" w:rsidRDefault="0083378C" w:rsidP="0083378C">
      <w:pPr>
        <w:spacing w:after="120" w:line="360" w:lineRule="auto"/>
        <w:jc w:val="center"/>
        <w:rPr>
          <w:b/>
          <w:sz w:val="24"/>
          <w:szCs w:val="24"/>
          <w:lang w:val="ru-RU"/>
        </w:rPr>
      </w:pPr>
    </w:p>
    <w:p w14:paraId="40075C46" w14:textId="77777777" w:rsidR="00116864" w:rsidRPr="0083378C" w:rsidRDefault="00116864" w:rsidP="0083378C">
      <w:pPr>
        <w:spacing w:after="120"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83378C">
        <w:rPr>
          <w:b/>
          <w:sz w:val="24"/>
          <w:szCs w:val="24"/>
          <w:lang w:val="ru-RU"/>
        </w:rPr>
        <w:t>Политический дискурс партии Подемос  с когнитивной точки зрения или о важности нового смысла слов в политике</w:t>
      </w:r>
    </w:p>
    <w:p w14:paraId="756BB062" w14:textId="77777777" w:rsidR="00116864" w:rsidRPr="00836A1D" w:rsidRDefault="004D3618" w:rsidP="0083378C">
      <w:pPr>
        <w:spacing w:after="12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116864" w:rsidRPr="00836A1D">
        <w:rPr>
          <w:sz w:val="24"/>
          <w:szCs w:val="24"/>
          <w:lang w:val="ru-RU"/>
        </w:rPr>
        <w:t xml:space="preserve">В докладе анализируются особенности политического дискурса, риторические приемы и  маркетинговые методы испанской партии Подемос, которая за небольшой срок существования на политической арене страны  - немногим более полутора лет со дня официального провозглашения,  - сумела достичь существенных успехов на электоральном поле и готовится получить значительный процент голосов на   ближайших парламентских выборах (ноябрь 2015 г.). Ставя целью завоевание власти – </w:t>
      </w:r>
      <w:r w:rsidR="00116864" w:rsidRPr="00836A1D">
        <w:rPr>
          <w:sz w:val="24"/>
          <w:szCs w:val="24"/>
        </w:rPr>
        <w:t>asaltar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los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cielos</w:t>
      </w:r>
      <w:r w:rsidR="00116864" w:rsidRPr="00836A1D">
        <w:rPr>
          <w:sz w:val="24"/>
          <w:szCs w:val="24"/>
          <w:lang w:val="ru-RU"/>
        </w:rPr>
        <w:t xml:space="preserve"> –«штурмовать небеса», идеологи партии апеллируют к испанским гражданам, используя простые, доступные и эмоционально значимые лозунги, опираясь на достижения когнитивной психологии и лингвистики. Придается большое значение воздействию на общественное сознание с помощью слова и метафоры, т.е. тому, что называется стратегией дискурса. Политика, по утверждению аргентинского неомарксиста Эрнесто Лаклау, есть борьба за смыслы, в которых старые слова приобретают новое звучание и отклик, если их соответствующим образом выбрать, сгруппировать и преподнести населению. В условиях кризиса, социального недовольства и разочарования большинства населения в политике и коррумпированных политиках (</w:t>
      </w:r>
      <w:r w:rsidR="00116864" w:rsidRPr="00836A1D">
        <w:rPr>
          <w:sz w:val="24"/>
          <w:szCs w:val="24"/>
        </w:rPr>
        <w:t>el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momento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es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ahora</w:t>
      </w:r>
      <w:r w:rsidR="00116864" w:rsidRPr="00836A1D">
        <w:rPr>
          <w:sz w:val="24"/>
          <w:szCs w:val="24"/>
          <w:lang w:val="ru-RU"/>
        </w:rPr>
        <w:t xml:space="preserve"> – время пришло) лидеры Подемос  строят  новую социальную картину мира, в которой нет левых и правых, а есть элита – каста неприкасаемых (</w:t>
      </w:r>
      <w:r w:rsidR="00116864" w:rsidRPr="00836A1D">
        <w:rPr>
          <w:sz w:val="24"/>
          <w:szCs w:val="24"/>
        </w:rPr>
        <w:t>casta</w:t>
      </w:r>
      <w:r w:rsidR="00116864" w:rsidRPr="00836A1D">
        <w:rPr>
          <w:sz w:val="24"/>
          <w:szCs w:val="24"/>
          <w:lang w:val="ru-RU"/>
        </w:rPr>
        <w:t xml:space="preserve">, </w:t>
      </w:r>
      <w:r w:rsidR="00116864" w:rsidRPr="00836A1D">
        <w:rPr>
          <w:sz w:val="24"/>
          <w:szCs w:val="24"/>
        </w:rPr>
        <w:t>los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intocables</w:t>
      </w:r>
      <w:r w:rsidR="00116864" w:rsidRPr="00836A1D">
        <w:rPr>
          <w:sz w:val="24"/>
          <w:szCs w:val="24"/>
          <w:lang w:val="ru-RU"/>
        </w:rPr>
        <w:t xml:space="preserve">, </w:t>
      </w:r>
      <w:r w:rsidR="00116864" w:rsidRPr="00836A1D">
        <w:rPr>
          <w:sz w:val="24"/>
          <w:szCs w:val="24"/>
        </w:rPr>
        <w:t>los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de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arriba</w:t>
      </w:r>
      <w:r w:rsidR="00116864" w:rsidRPr="00836A1D">
        <w:rPr>
          <w:sz w:val="24"/>
          <w:szCs w:val="24"/>
          <w:lang w:val="ru-RU"/>
        </w:rPr>
        <w:t>) и народ  - (</w:t>
      </w:r>
      <w:r w:rsidR="00116864" w:rsidRPr="00836A1D">
        <w:rPr>
          <w:sz w:val="24"/>
          <w:szCs w:val="24"/>
        </w:rPr>
        <w:t>la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gente</w:t>
      </w:r>
      <w:r w:rsidR="00116864" w:rsidRPr="00836A1D">
        <w:rPr>
          <w:sz w:val="24"/>
          <w:szCs w:val="24"/>
          <w:lang w:val="ru-RU"/>
        </w:rPr>
        <w:t xml:space="preserve">, </w:t>
      </w:r>
      <w:r w:rsidR="00116864" w:rsidRPr="00836A1D">
        <w:rPr>
          <w:sz w:val="24"/>
          <w:szCs w:val="24"/>
        </w:rPr>
        <w:t>los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de</w:t>
      </w:r>
      <w:r w:rsidR="00116864" w:rsidRPr="00836A1D">
        <w:rPr>
          <w:sz w:val="24"/>
          <w:szCs w:val="24"/>
          <w:lang w:val="ru-RU"/>
        </w:rPr>
        <w:t xml:space="preserve"> </w:t>
      </w:r>
      <w:r w:rsidR="00116864" w:rsidRPr="00836A1D">
        <w:rPr>
          <w:sz w:val="24"/>
          <w:szCs w:val="24"/>
        </w:rPr>
        <w:t>abajo</w:t>
      </w:r>
      <w:r w:rsidR="00116864" w:rsidRPr="00836A1D">
        <w:rPr>
          <w:sz w:val="24"/>
          <w:szCs w:val="24"/>
          <w:lang w:val="ru-RU"/>
        </w:rPr>
        <w:t xml:space="preserve">), который должен быть «обличен властью» - </w:t>
      </w:r>
      <w:r w:rsidR="00116864" w:rsidRPr="00836A1D">
        <w:rPr>
          <w:sz w:val="24"/>
          <w:szCs w:val="24"/>
        </w:rPr>
        <w:t>empoderamiento</w:t>
      </w:r>
      <w:r w:rsidR="00116864" w:rsidRPr="00836A1D">
        <w:rPr>
          <w:sz w:val="24"/>
          <w:szCs w:val="24"/>
          <w:lang w:val="ru-RU"/>
        </w:rPr>
        <w:t xml:space="preserve">. Для смены картины мира используются социальные сети, СМИ и прежде всего телевидение в связи с его  первостепенным влиянием на умы испанских граждан, в рамках которого широко используется метод «узнаваемого лица», в данном случае лидера Подемос Пабло Иглесиаса.  Теоретикам движения, опытным политологам, прошедшим «лаборатории» университетов, консалтинговых агенств и  советов при президентах Чавесе, Моралесе и Корреа, удалось сделать так, что их противники оказались вынужденными участвовать в навязанной им стратегии и использовать в обличениях партии Подемос ее лозунги и призывы. </w:t>
      </w:r>
    </w:p>
    <w:p w14:paraId="3F5AA054" w14:textId="77777777" w:rsidR="00C86322" w:rsidRPr="00116864" w:rsidRDefault="00C86322" w:rsidP="0083378C">
      <w:pPr>
        <w:spacing w:after="120" w:line="360" w:lineRule="auto"/>
        <w:ind w:firstLine="709"/>
        <w:rPr>
          <w:lang w:val="ru-RU"/>
        </w:rPr>
      </w:pPr>
    </w:p>
    <w:sectPr w:rsidR="00C86322" w:rsidRPr="00116864" w:rsidSect="00C8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64"/>
    <w:rsid w:val="00116864"/>
    <w:rsid w:val="00390F0E"/>
    <w:rsid w:val="004D3618"/>
    <w:rsid w:val="0083378C"/>
    <w:rsid w:val="00B93E66"/>
    <w:rsid w:val="00BA1AD7"/>
    <w:rsid w:val="00C4051D"/>
    <w:rsid w:val="00C86322"/>
    <w:rsid w:val="00D802FF"/>
    <w:rsid w:val="00E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9BC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64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64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Marina</cp:lastModifiedBy>
  <cp:revision>5</cp:revision>
  <dcterms:created xsi:type="dcterms:W3CDTF">2015-10-10T13:03:00Z</dcterms:created>
  <dcterms:modified xsi:type="dcterms:W3CDTF">2015-10-17T20:58:00Z</dcterms:modified>
</cp:coreProperties>
</file>