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1BD2C" w14:textId="77777777" w:rsidR="00871BB5" w:rsidRPr="00AB1C05" w:rsidRDefault="00871BB5" w:rsidP="00AB1C05">
      <w:pPr>
        <w:widowControl w:val="0"/>
        <w:autoSpaceDE w:val="0"/>
        <w:autoSpaceDN w:val="0"/>
        <w:adjustRightInd w:val="0"/>
        <w:spacing w:line="360" w:lineRule="auto"/>
        <w:ind w:right="-715"/>
        <w:rPr>
          <w:rFonts w:ascii="Times New Roman" w:hAnsi="Times New Roman" w:cs="Times New Roman"/>
          <w:sz w:val="28"/>
          <w:szCs w:val="28"/>
          <w:lang w:val="en-US"/>
        </w:rPr>
      </w:pPr>
      <w:r w:rsidRPr="00AB1C05">
        <w:rPr>
          <w:rFonts w:ascii="Times New Roman" w:hAnsi="Times New Roman" w:cs="Times New Roman"/>
          <w:sz w:val="28"/>
          <w:szCs w:val="28"/>
          <w:lang w:val="en-US"/>
        </w:rPr>
        <w:t>Г.И.Волкова, к.с.н</w:t>
      </w:r>
      <w:proofErr w:type="gramStart"/>
      <w:r w:rsidRPr="00AB1C05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AB1C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1033F3E" w14:textId="77777777" w:rsidR="00AB1C05" w:rsidRPr="00AB1C05" w:rsidRDefault="00871BB5" w:rsidP="00AB1C05">
      <w:pPr>
        <w:widowControl w:val="0"/>
        <w:autoSpaceDE w:val="0"/>
        <w:autoSpaceDN w:val="0"/>
        <w:adjustRightInd w:val="0"/>
        <w:spacing w:line="360" w:lineRule="auto"/>
        <w:ind w:right="-715"/>
        <w:rPr>
          <w:rFonts w:ascii="Times New Roman" w:hAnsi="Times New Roman" w:cs="Times New Roman"/>
          <w:sz w:val="28"/>
          <w:szCs w:val="28"/>
          <w:lang w:val="en-US"/>
        </w:rPr>
      </w:pPr>
      <w:r w:rsidRPr="00AB1C05">
        <w:rPr>
          <w:rFonts w:ascii="Times New Roman" w:hAnsi="Times New Roman" w:cs="Times New Roman"/>
          <w:sz w:val="28"/>
          <w:szCs w:val="28"/>
          <w:lang w:val="en-US"/>
        </w:rPr>
        <w:t xml:space="preserve">преподаватель Московской государственной </w:t>
      </w:r>
    </w:p>
    <w:p w14:paraId="749DE38B" w14:textId="77777777" w:rsidR="00871BB5" w:rsidRPr="00AB1C05" w:rsidRDefault="00871BB5" w:rsidP="00AB1C05">
      <w:pPr>
        <w:widowControl w:val="0"/>
        <w:autoSpaceDE w:val="0"/>
        <w:autoSpaceDN w:val="0"/>
        <w:adjustRightInd w:val="0"/>
        <w:spacing w:line="360" w:lineRule="auto"/>
        <w:ind w:right="-715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AB1C05">
        <w:rPr>
          <w:rFonts w:ascii="Times New Roman" w:hAnsi="Times New Roman" w:cs="Times New Roman"/>
          <w:sz w:val="28"/>
          <w:szCs w:val="28"/>
          <w:lang w:val="en-US"/>
        </w:rPr>
        <w:t>юридической академии</w:t>
      </w:r>
    </w:p>
    <w:p w14:paraId="682F4A46" w14:textId="77777777" w:rsidR="00AB1C05" w:rsidRPr="00AB1C05" w:rsidRDefault="00AB1C05" w:rsidP="00AB1C05">
      <w:pPr>
        <w:widowControl w:val="0"/>
        <w:autoSpaceDE w:val="0"/>
        <w:autoSpaceDN w:val="0"/>
        <w:adjustRightInd w:val="0"/>
        <w:spacing w:line="360" w:lineRule="auto"/>
        <w:ind w:right="-715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794151B1" w14:textId="77777777" w:rsidR="00AB1C05" w:rsidRPr="00AB1C05" w:rsidRDefault="00AB1C05" w:rsidP="00AB1C05">
      <w:pPr>
        <w:widowControl w:val="0"/>
        <w:autoSpaceDE w:val="0"/>
        <w:autoSpaceDN w:val="0"/>
        <w:adjustRightInd w:val="0"/>
        <w:spacing w:line="360" w:lineRule="auto"/>
        <w:ind w:right="-715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9E7F394" w14:textId="77777777" w:rsidR="00AB1C05" w:rsidRDefault="00871BB5" w:rsidP="00AB1C05">
      <w:pPr>
        <w:widowControl w:val="0"/>
        <w:autoSpaceDE w:val="0"/>
        <w:autoSpaceDN w:val="0"/>
        <w:adjustRightInd w:val="0"/>
        <w:spacing w:line="360" w:lineRule="auto"/>
        <w:ind w:right="-715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1C05">
        <w:rPr>
          <w:rFonts w:ascii="Times New Roman" w:hAnsi="Times New Roman" w:cs="Times New Roman"/>
          <w:b/>
          <w:sz w:val="28"/>
          <w:szCs w:val="28"/>
          <w:lang w:val="en-US"/>
        </w:rPr>
        <w:t>Каталонский национализм</w:t>
      </w:r>
    </w:p>
    <w:p w14:paraId="32784D68" w14:textId="77777777" w:rsidR="00871BB5" w:rsidRPr="00AB1C05" w:rsidRDefault="00871BB5" w:rsidP="00AB1C05">
      <w:pPr>
        <w:widowControl w:val="0"/>
        <w:autoSpaceDE w:val="0"/>
        <w:autoSpaceDN w:val="0"/>
        <w:adjustRightInd w:val="0"/>
        <w:spacing w:line="360" w:lineRule="auto"/>
        <w:ind w:right="-715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1C05">
        <w:rPr>
          <w:rFonts w:ascii="Times New Roman" w:hAnsi="Times New Roman" w:cs="Times New Roman"/>
          <w:b/>
          <w:sz w:val="28"/>
          <w:szCs w:val="28"/>
          <w:lang w:val="en-US"/>
        </w:rPr>
        <w:t>в контексте полиэтничности Испании</w:t>
      </w:r>
    </w:p>
    <w:p w14:paraId="4C3E640D" w14:textId="77777777" w:rsidR="00871BB5" w:rsidRPr="00AB1C05" w:rsidRDefault="00871BB5" w:rsidP="00AB1C05">
      <w:pPr>
        <w:widowControl w:val="0"/>
        <w:autoSpaceDE w:val="0"/>
        <w:autoSpaceDN w:val="0"/>
        <w:adjustRightInd w:val="0"/>
        <w:spacing w:line="360" w:lineRule="auto"/>
        <w:ind w:right="-715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B1C05">
        <w:rPr>
          <w:rFonts w:ascii="Times New Roman" w:hAnsi="Times New Roman" w:cs="Times New Roman"/>
          <w:sz w:val="28"/>
          <w:szCs w:val="28"/>
          <w:lang w:val="en-US"/>
        </w:rPr>
        <w:t>Западная Европа вынужденно меняется.</w:t>
      </w:r>
      <w:proofErr w:type="gramEnd"/>
      <w:r w:rsidRPr="00AB1C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B1C05">
        <w:rPr>
          <w:rFonts w:ascii="Times New Roman" w:hAnsi="Times New Roman" w:cs="Times New Roman"/>
          <w:sz w:val="28"/>
          <w:szCs w:val="28"/>
          <w:lang w:val="en-US"/>
        </w:rPr>
        <w:t>В странах континента громко заявляет о себе национализм как политизированное проявление этничности.</w:t>
      </w:r>
      <w:proofErr w:type="gramEnd"/>
      <w:r w:rsidRPr="00AB1C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B1C05">
        <w:rPr>
          <w:rFonts w:ascii="Times New Roman" w:hAnsi="Times New Roman" w:cs="Times New Roman"/>
          <w:sz w:val="28"/>
          <w:szCs w:val="28"/>
          <w:lang w:val="en-US"/>
        </w:rPr>
        <w:t>В Испании национализм выступает в двух противоположных «ипостасях» – в виде региональных национализмов, прежде всего, в Каталонии и Стране Басков, и в общеиспанском национализме как ответной реакции на растущую этнонациональную мобилизацию каталонцев и басков.</w:t>
      </w:r>
      <w:proofErr w:type="gramEnd"/>
      <w:r w:rsidRPr="00AB1C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B1C05">
        <w:rPr>
          <w:rFonts w:ascii="Times New Roman" w:hAnsi="Times New Roman" w:cs="Times New Roman"/>
          <w:sz w:val="28"/>
          <w:szCs w:val="28"/>
          <w:lang w:val="en-US"/>
        </w:rPr>
        <w:t>Найти ответ на обостряющуюся конфронтацию между региональным и общеиспанским национализмами возможно только на пути диалога и поиска компромиссов.</w:t>
      </w:r>
      <w:proofErr w:type="gramEnd"/>
      <w:r w:rsidRPr="00AB1C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B1C05">
        <w:rPr>
          <w:rFonts w:ascii="Times New Roman" w:hAnsi="Times New Roman" w:cs="Times New Roman"/>
          <w:sz w:val="28"/>
          <w:szCs w:val="28"/>
          <w:lang w:val="en-US"/>
        </w:rPr>
        <w:t>Однако в нынешних условиях ни одна из сторон не готова к этому.</w:t>
      </w:r>
      <w:proofErr w:type="gramEnd"/>
    </w:p>
    <w:p w14:paraId="10911553" w14:textId="77777777" w:rsidR="003A79CF" w:rsidRPr="00AB1C05" w:rsidRDefault="003A79CF" w:rsidP="00AB1C0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A79CF" w:rsidRPr="00AB1C05" w:rsidSect="00871B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B5"/>
    <w:rsid w:val="003A79CF"/>
    <w:rsid w:val="00871BB5"/>
    <w:rsid w:val="00AB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FF62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Macintosh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2015-10-17T20:40:00Z</dcterms:created>
  <dcterms:modified xsi:type="dcterms:W3CDTF">2015-10-17T21:00:00Z</dcterms:modified>
</cp:coreProperties>
</file>