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63827" w14:textId="77777777" w:rsidR="003B3C4F" w:rsidRDefault="003B3C4F" w:rsidP="003B3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Юрченко Наталья Николаевна</w:t>
      </w:r>
    </w:p>
    <w:p w14:paraId="73D4F1F4" w14:textId="77777777" w:rsidR="003B3C4F" w:rsidRDefault="003B3C4F" w:rsidP="003B3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Кубанский государственный университет</w:t>
      </w:r>
    </w:p>
    <w:p w14:paraId="4B5309E9" w14:textId="77777777" w:rsidR="006A2994" w:rsidRDefault="006A2994" w:rsidP="003B3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</w:t>
      </w:r>
      <w:r w:rsidR="003B3C4F">
        <w:rPr>
          <w:rFonts w:ascii="Times New Roman" w:hAnsi="Times New Roman"/>
          <w:sz w:val="28"/>
          <w:szCs w:val="28"/>
        </w:rPr>
        <w:t>афедры политол</w:t>
      </w:r>
      <w:r>
        <w:rPr>
          <w:rFonts w:ascii="Times New Roman" w:hAnsi="Times New Roman"/>
          <w:sz w:val="28"/>
          <w:szCs w:val="28"/>
        </w:rPr>
        <w:t>огии и политического управления</w:t>
      </w:r>
    </w:p>
    <w:p w14:paraId="4BB01B9E" w14:textId="77777777" w:rsidR="003B3C4F" w:rsidRDefault="003B3C4F" w:rsidP="003B3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канд. полит. </w:t>
      </w:r>
      <w:r w:rsidR="00E40D2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аук</w:t>
      </w:r>
      <w:r w:rsidR="00E40D27">
        <w:rPr>
          <w:rFonts w:ascii="Times New Roman" w:hAnsi="Times New Roman"/>
          <w:sz w:val="28"/>
          <w:szCs w:val="28"/>
        </w:rPr>
        <w:t>, доцент</w:t>
      </w:r>
    </w:p>
    <w:p w14:paraId="3E204C6C" w14:textId="77777777" w:rsidR="003B3C4F" w:rsidRDefault="003B3C4F"/>
    <w:p w14:paraId="7820A4C5" w14:textId="77777777" w:rsidR="006A2994" w:rsidRPr="006A2994" w:rsidRDefault="006A2994">
      <w:pPr>
        <w:rPr>
          <w:b/>
        </w:rPr>
      </w:pPr>
    </w:p>
    <w:p w14:paraId="175E1C18" w14:textId="77777777" w:rsidR="006A2994" w:rsidRDefault="0053600D" w:rsidP="003B3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94">
        <w:rPr>
          <w:rFonts w:ascii="Times New Roman" w:hAnsi="Times New Roman" w:cs="Times New Roman"/>
          <w:b/>
          <w:sz w:val="28"/>
          <w:szCs w:val="28"/>
        </w:rPr>
        <w:t xml:space="preserve">Региональная управленческая подсистема как субъект </w:t>
      </w:r>
    </w:p>
    <w:p w14:paraId="10688862" w14:textId="77777777" w:rsidR="0000066D" w:rsidRPr="006A2994" w:rsidRDefault="0053600D" w:rsidP="003B3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994">
        <w:rPr>
          <w:rFonts w:ascii="Times New Roman" w:hAnsi="Times New Roman" w:cs="Times New Roman"/>
          <w:b/>
          <w:sz w:val="28"/>
          <w:szCs w:val="28"/>
        </w:rPr>
        <w:t>политико-экономической стратегии развития</w:t>
      </w:r>
    </w:p>
    <w:p w14:paraId="1544CBE8" w14:textId="77777777" w:rsidR="003B3C4F" w:rsidRPr="002452D4" w:rsidRDefault="003B3C4F" w:rsidP="00C216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A38">
        <w:rPr>
          <w:rFonts w:ascii="Times New Roman" w:hAnsi="Times New Roman" w:cs="Times New Roman"/>
          <w:sz w:val="28"/>
          <w:szCs w:val="28"/>
        </w:rPr>
        <w:t xml:space="preserve">Мировая экономическая и политическая динамика задаёт некие параметры социальной мотивации по выработке адаптационных моделей </w:t>
      </w:r>
      <w:r w:rsidR="000A3E99">
        <w:rPr>
          <w:rFonts w:ascii="Times New Roman" w:hAnsi="Times New Roman" w:cs="Times New Roman"/>
          <w:sz w:val="28"/>
          <w:szCs w:val="28"/>
        </w:rPr>
        <w:t>экономического роста на основе политико-экономической стратегии</w:t>
      </w:r>
      <w:r>
        <w:rPr>
          <w:rFonts w:ascii="Times New Roman" w:hAnsi="Times New Roman" w:cs="Times New Roman"/>
          <w:sz w:val="28"/>
          <w:szCs w:val="28"/>
        </w:rPr>
        <w:t>. Современный к</w:t>
      </w:r>
      <w:r w:rsidR="000A3E99">
        <w:rPr>
          <w:rFonts w:ascii="Times New Roman" w:hAnsi="Times New Roman" w:cs="Times New Roman"/>
          <w:sz w:val="28"/>
          <w:szCs w:val="28"/>
        </w:rPr>
        <w:t>ризис мироустройства, основанного</w:t>
      </w:r>
      <w:r>
        <w:rPr>
          <w:rFonts w:ascii="Times New Roman" w:hAnsi="Times New Roman" w:cs="Times New Roman"/>
          <w:sz w:val="28"/>
          <w:szCs w:val="28"/>
        </w:rPr>
        <w:t xml:space="preserve"> на гегемонии однополярного центра силы, доминировании интересов глобального бизнеса, сопровождается конфликтными дискурсивными практиками, усиливающими конфронтацию на фоне государственных переворотов и тяжелейших гуманитарных расколов. В Европе это противостояние особенно болезненно проявляется в обострении социально-экономической ситуации, связанной с увеличением потоков мигрантов в результате политики «управляемого хауса» в непосредственной близости от европейских границ. Происходит так называемая маргинализация Европы, а главы стран ЕС,</w:t>
      </w:r>
      <w:r w:rsidR="00A53D90">
        <w:rPr>
          <w:rFonts w:ascii="Times New Roman" w:hAnsi="Times New Roman" w:cs="Times New Roman"/>
          <w:sz w:val="28"/>
          <w:szCs w:val="28"/>
        </w:rPr>
        <w:t xml:space="preserve"> как представители региональной политической подсистемы,</w:t>
      </w:r>
      <w:r>
        <w:rPr>
          <w:rFonts w:ascii="Times New Roman" w:hAnsi="Times New Roman" w:cs="Times New Roman"/>
          <w:sz w:val="28"/>
          <w:szCs w:val="28"/>
        </w:rPr>
        <w:t xml:space="preserve"> ранее стремившиеся к европейской солидарности, не могут договориться о том, как решать эту проблему, демонстрируя свою беспомощность и неспособность сложившихся институтов к урегулированию возникающих конфликтов. В результате возрастают угрозы экстремизма и актуализируется необходимость объединения усилий наиболее влиятельных мировых держав в предотвращении непредсказуемых последствий кризисных явлений. Однако новая модель мира</w:t>
      </w:r>
      <w:r w:rsidR="00A53D90">
        <w:rPr>
          <w:rFonts w:ascii="Times New Roman" w:hAnsi="Times New Roman" w:cs="Times New Roman"/>
          <w:sz w:val="28"/>
          <w:szCs w:val="28"/>
        </w:rPr>
        <w:t xml:space="preserve">, </w:t>
      </w:r>
      <w:r w:rsidR="00C21640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A53D90">
        <w:rPr>
          <w:rFonts w:ascii="Times New Roman" w:hAnsi="Times New Roman" w:cs="Times New Roman"/>
          <w:sz w:val="28"/>
          <w:szCs w:val="28"/>
        </w:rPr>
        <w:t>региональные политические подсистемы выступают как субъекты реализации новой стратегии политико-экономического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вопреки усиленному сопротивлению сторонников однополярного доминирования и монопольной власти глобального бизнеса </w:t>
      </w:r>
      <w:r>
        <w:rPr>
          <w:rFonts w:ascii="Times New Roman" w:hAnsi="Times New Roman" w:cs="Times New Roman"/>
          <w:sz w:val="28"/>
          <w:szCs w:val="28"/>
        </w:rPr>
        <w:lastRenderedPageBreak/>
        <w:t>так или иначе постепенно утверждается, усиливая свои позиции, в частн</w:t>
      </w:r>
      <w:r w:rsidR="00A53D90">
        <w:rPr>
          <w:rFonts w:ascii="Times New Roman" w:hAnsi="Times New Roman" w:cs="Times New Roman"/>
          <w:sz w:val="28"/>
          <w:szCs w:val="28"/>
        </w:rPr>
        <w:t>ости в растущем авторитете таких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объединений, как ШОС, БРИКС, Евразийский экономический союз и др. «Подобные объединения становятся новыми политическими и экономическими центрами влияния. Подлинно партнёрский дух этих объединений, в которых нет диктата одной станы, но есть равенство и взаимное уважение – это пример цивилизованной формы международного сотрудничества в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веке»</w:t>
      </w:r>
      <w:r w:rsidR="008C3D60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 Неслучайно Жан-Пьер</w:t>
      </w:r>
      <w:r w:rsidR="008C3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Раффарен, бывший премьер Франции «советует европейцам обратить внимание на организацию БРИКС, которая представляет странам-участницам возможность для дискуссии и плодотворную платформу для обменов»</w:t>
      </w:r>
      <w:r w:rsidR="008C3D60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  <w:r w:rsidR="00C21640">
        <w:rPr>
          <w:rFonts w:ascii="Times New Roman" w:hAnsi="Times New Roman" w:cs="Times New Roman"/>
          <w:sz w:val="28"/>
          <w:szCs w:val="28"/>
        </w:rPr>
        <w:t xml:space="preserve"> </w:t>
      </w:r>
      <w:r w:rsidRPr="004F61E4">
        <w:rPr>
          <w:rFonts w:ascii="Times New Roman" w:hAnsi="Times New Roman" w:cs="Times New Roman"/>
          <w:sz w:val="28"/>
          <w:szCs w:val="28"/>
        </w:rPr>
        <w:t xml:space="preserve">Таким образом, конфликтный и интеграционный потенциал </w:t>
      </w:r>
      <w:r w:rsidR="000119D9">
        <w:rPr>
          <w:rFonts w:ascii="Times New Roman" w:hAnsi="Times New Roman" w:cs="Times New Roman"/>
          <w:sz w:val="28"/>
          <w:szCs w:val="28"/>
        </w:rPr>
        <w:t>формирования новой стратегии политико-экономического развития</w:t>
      </w:r>
      <w:r w:rsidRPr="004F6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 глобальном, так и в локальном измерениях</w:t>
      </w:r>
      <w:r w:rsidRPr="004F61E4">
        <w:rPr>
          <w:rFonts w:ascii="Times New Roman" w:hAnsi="Times New Roman" w:cs="Times New Roman"/>
          <w:sz w:val="28"/>
          <w:szCs w:val="28"/>
        </w:rPr>
        <w:t xml:space="preserve"> мож</w:t>
      </w:r>
      <w:r w:rsidR="000119D9">
        <w:rPr>
          <w:rFonts w:ascii="Times New Roman" w:hAnsi="Times New Roman" w:cs="Times New Roman"/>
          <w:sz w:val="28"/>
          <w:szCs w:val="28"/>
        </w:rPr>
        <w:t>но охарактеризовать как становление региональной управленческой подсистемы</w:t>
      </w:r>
      <w:r w:rsidRPr="004F61E4">
        <w:rPr>
          <w:rFonts w:ascii="Times New Roman" w:hAnsi="Times New Roman" w:cs="Times New Roman"/>
          <w:sz w:val="28"/>
          <w:szCs w:val="28"/>
        </w:rPr>
        <w:t xml:space="preserve"> в процессе поиска путей выхода из кризиса на основе принципов интеграционного взаимодействия. </w:t>
      </w:r>
    </w:p>
    <w:p w14:paraId="0B4F2E85" w14:textId="77777777" w:rsidR="003B3C4F" w:rsidRDefault="003B3C4F"/>
    <w:sectPr w:rsidR="003B3C4F" w:rsidSect="0000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CA8A9" w14:textId="77777777" w:rsidR="00556D8B" w:rsidRDefault="00556D8B" w:rsidP="008C3D60">
      <w:pPr>
        <w:spacing w:after="0" w:line="240" w:lineRule="auto"/>
      </w:pPr>
      <w:r>
        <w:separator/>
      </w:r>
    </w:p>
  </w:endnote>
  <w:endnote w:type="continuationSeparator" w:id="0">
    <w:p w14:paraId="75866359" w14:textId="77777777" w:rsidR="00556D8B" w:rsidRDefault="00556D8B" w:rsidP="008C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8505F" w14:textId="77777777" w:rsidR="00556D8B" w:rsidRDefault="00556D8B" w:rsidP="008C3D60">
      <w:pPr>
        <w:spacing w:after="0" w:line="240" w:lineRule="auto"/>
      </w:pPr>
      <w:r>
        <w:separator/>
      </w:r>
    </w:p>
  </w:footnote>
  <w:footnote w:type="continuationSeparator" w:id="0">
    <w:p w14:paraId="409C6729" w14:textId="77777777" w:rsidR="00556D8B" w:rsidRDefault="00556D8B" w:rsidP="008C3D60">
      <w:pPr>
        <w:spacing w:after="0" w:line="240" w:lineRule="auto"/>
      </w:pPr>
      <w:r>
        <w:continuationSeparator/>
      </w:r>
    </w:p>
  </w:footnote>
  <w:footnote w:id="1">
    <w:p w14:paraId="5061F4AE" w14:textId="77777777" w:rsidR="008C3D60" w:rsidRPr="008C3D60" w:rsidRDefault="008C3D60" w:rsidP="008C3D6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C3D60">
        <w:rPr>
          <w:rStyle w:val="a6"/>
          <w:rFonts w:ascii="Times New Roman" w:hAnsi="Times New Roman" w:cs="Times New Roman"/>
        </w:rPr>
        <w:footnoteRef/>
      </w:r>
      <w:r w:rsidRPr="008C3D60">
        <w:rPr>
          <w:rFonts w:ascii="Times New Roman" w:hAnsi="Times New Roman" w:cs="Times New Roman"/>
        </w:rPr>
        <w:t xml:space="preserve"> Валентина Матвиенко выступила с видеообращением к Всемирной конференции спикеров парламентов [Электронный ресурс] http://www.</w:t>
      </w:r>
      <w:r w:rsidRPr="008C3D60">
        <w:rPr>
          <w:rFonts w:ascii="Times New Roman" w:hAnsi="Times New Roman" w:cs="Times New Roman"/>
          <w:lang w:val="en-US"/>
        </w:rPr>
        <w:t>vesti</w:t>
      </w:r>
      <w:r w:rsidRPr="008C3D60">
        <w:rPr>
          <w:rFonts w:ascii="Times New Roman" w:hAnsi="Times New Roman" w:cs="Times New Roman"/>
        </w:rPr>
        <w:t>.</w:t>
      </w:r>
      <w:r w:rsidRPr="008C3D60">
        <w:rPr>
          <w:rFonts w:ascii="Times New Roman" w:hAnsi="Times New Roman" w:cs="Times New Roman"/>
          <w:lang w:val="en-US"/>
        </w:rPr>
        <w:t>ru</w:t>
      </w:r>
      <w:r w:rsidRPr="008C3D60">
        <w:rPr>
          <w:rFonts w:ascii="Times New Roman" w:hAnsi="Times New Roman" w:cs="Times New Roman"/>
        </w:rPr>
        <w:t>/</w:t>
      </w:r>
      <w:r w:rsidRPr="008C3D60">
        <w:rPr>
          <w:rFonts w:ascii="Times New Roman" w:hAnsi="Times New Roman" w:cs="Times New Roman"/>
          <w:lang w:val="en-US"/>
        </w:rPr>
        <w:t>doc</w:t>
      </w:r>
      <w:r w:rsidRPr="008C3D60">
        <w:rPr>
          <w:rFonts w:ascii="Times New Roman" w:hAnsi="Times New Roman" w:cs="Times New Roman"/>
        </w:rPr>
        <w:t>.</w:t>
      </w:r>
      <w:r w:rsidRPr="008C3D60">
        <w:rPr>
          <w:rFonts w:ascii="Times New Roman" w:hAnsi="Times New Roman" w:cs="Times New Roman"/>
          <w:lang w:val="en-US"/>
        </w:rPr>
        <w:t>html</w:t>
      </w:r>
      <w:r w:rsidRPr="008C3D60">
        <w:rPr>
          <w:rFonts w:ascii="Times New Roman" w:hAnsi="Times New Roman" w:cs="Times New Roman"/>
        </w:rPr>
        <w:t>?</w:t>
      </w:r>
      <w:r w:rsidRPr="008C3D60">
        <w:rPr>
          <w:rFonts w:ascii="Times New Roman" w:hAnsi="Times New Roman" w:cs="Times New Roman"/>
          <w:lang w:val="en-US"/>
        </w:rPr>
        <w:t>id</w:t>
      </w:r>
      <w:r w:rsidRPr="008C3D60">
        <w:rPr>
          <w:rFonts w:ascii="Times New Roman" w:hAnsi="Times New Roman" w:cs="Times New Roman"/>
        </w:rPr>
        <w:t>=2658843  Дата обращения 05.09.2015.</w:t>
      </w:r>
    </w:p>
  </w:footnote>
  <w:footnote w:id="2">
    <w:p w14:paraId="58F48F1A" w14:textId="77777777" w:rsidR="008C3D60" w:rsidRPr="008C3D60" w:rsidRDefault="008C3D60" w:rsidP="008C3D6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C3D60">
        <w:rPr>
          <w:rStyle w:val="a6"/>
          <w:rFonts w:ascii="Times New Roman" w:hAnsi="Times New Roman" w:cs="Times New Roman"/>
        </w:rPr>
        <w:footnoteRef/>
      </w:r>
      <w:r w:rsidRPr="008C3D60">
        <w:rPr>
          <w:rFonts w:ascii="Times New Roman" w:hAnsi="Times New Roman" w:cs="Times New Roman"/>
        </w:rPr>
        <w:t xml:space="preserve"> Шестаков Е. Европа выбирает будущее // Российская газета. 2015. 1 сентября.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00D"/>
    <w:rsid w:val="0000066D"/>
    <w:rsid w:val="000119D9"/>
    <w:rsid w:val="000A3E99"/>
    <w:rsid w:val="002C1266"/>
    <w:rsid w:val="003B3C4F"/>
    <w:rsid w:val="004301BE"/>
    <w:rsid w:val="0053600D"/>
    <w:rsid w:val="00556D8B"/>
    <w:rsid w:val="006A2994"/>
    <w:rsid w:val="008C3D60"/>
    <w:rsid w:val="00A53D90"/>
    <w:rsid w:val="00C21640"/>
    <w:rsid w:val="00E4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3D1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3C4F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C3D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3D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3D6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0E21-3010-4041-BDEF-CE296475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2354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Marina</cp:lastModifiedBy>
  <cp:revision>3</cp:revision>
  <cp:lastPrinted>2015-10-12T06:49:00Z</cp:lastPrinted>
  <dcterms:created xsi:type="dcterms:W3CDTF">2015-10-12T06:50:00Z</dcterms:created>
  <dcterms:modified xsi:type="dcterms:W3CDTF">2015-10-20T17:39:00Z</dcterms:modified>
</cp:coreProperties>
</file>