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17510" w14:textId="77777777" w:rsidR="00644F9A" w:rsidRPr="0097047C" w:rsidRDefault="00644F9A" w:rsidP="0097047C">
      <w:pPr>
        <w:spacing w:line="360" w:lineRule="auto"/>
        <w:rPr>
          <w:rFonts w:ascii="Times New Roman" w:hAnsi="Times New Roman" w:cs="Times New Roman"/>
        </w:rPr>
      </w:pPr>
      <w:r w:rsidRPr="0097047C">
        <w:rPr>
          <w:rFonts w:ascii="Times New Roman" w:hAnsi="Times New Roman" w:cs="Times New Roman"/>
        </w:rPr>
        <w:t>Шлыков Павел Вячеславович</w:t>
      </w:r>
    </w:p>
    <w:p w14:paraId="3F94B5CA" w14:textId="77777777" w:rsidR="00644F9A" w:rsidRPr="0097047C" w:rsidRDefault="00644F9A" w:rsidP="0097047C">
      <w:pPr>
        <w:spacing w:line="360" w:lineRule="auto"/>
        <w:rPr>
          <w:rFonts w:ascii="Times New Roman" w:hAnsi="Times New Roman" w:cs="Times New Roman"/>
        </w:rPr>
      </w:pPr>
      <w:r w:rsidRPr="0097047C">
        <w:rPr>
          <w:rFonts w:ascii="Times New Roman" w:hAnsi="Times New Roman" w:cs="Times New Roman"/>
        </w:rPr>
        <w:t>Институт стран Азии и Африки МГУ имени М.В.Ломоносова</w:t>
      </w:r>
    </w:p>
    <w:p w14:paraId="470ECB18" w14:textId="77777777" w:rsidR="00644F9A" w:rsidRPr="0097047C" w:rsidRDefault="0097047C" w:rsidP="009704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доцент, канд. ист. наук</w:t>
      </w:r>
      <w:bookmarkStart w:id="0" w:name="_GoBack"/>
      <w:bookmarkEnd w:id="0"/>
    </w:p>
    <w:p w14:paraId="1D9220DA" w14:textId="77777777" w:rsidR="0097047C" w:rsidRDefault="0097047C" w:rsidP="00644F9A">
      <w:pPr>
        <w:spacing w:line="360" w:lineRule="auto"/>
        <w:jc w:val="center"/>
        <w:rPr>
          <w:rFonts w:ascii="Times New Roman" w:hAnsi="Times New Roman" w:cs="Times New Roman"/>
        </w:rPr>
      </w:pPr>
    </w:p>
    <w:p w14:paraId="0A030977" w14:textId="77777777" w:rsidR="0097047C" w:rsidRPr="0097047C" w:rsidRDefault="0097047C" w:rsidP="00644F9A">
      <w:pPr>
        <w:spacing w:line="360" w:lineRule="auto"/>
        <w:jc w:val="center"/>
        <w:rPr>
          <w:rFonts w:ascii="Times New Roman" w:hAnsi="Times New Roman" w:cs="Times New Roman"/>
        </w:rPr>
      </w:pPr>
    </w:p>
    <w:p w14:paraId="318ECB89" w14:textId="77777777" w:rsidR="0097047C" w:rsidRDefault="00380B1D" w:rsidP="00644F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7047C">
        <w:rPr>
          <w:rFonts w:ascii="Times New Roman" w:hAnsi="Times New Roman" w:cs="Times New Roman"/>
          <w:b/>
        </w:rPr>
        <w:t>Евразийство в политической идеологии и практике Турции</w:t>
      </w:r>
      <w:r w:rsidR="009629DC" w:rsidRPr="0097047C">
        <w:rPr>
          <w:rFonts w:ascii="Times New Roman" w:hAnsi="Times New Roman" w:cs="Times New Roman"/>
          <w:b/>
        </w:rPr>
        <w:t xml:space="preserve">: </w:t>
      </w:r>
    </w:p>
    <w:p w14:paraId="4E230E2D" w14:textId="77777777" w:rsidR="005E3501" w:rsidRPr="0097047C" w:rsidRDefault="009629DC" w:rsidP="00644F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7047C">
        <w:rPr>
          <w:rFonts w:ascii="Times New Roman" w:hAnsi="Times New Roman" w:cs="Times New Roman"/>
          <w:b/>
        </w:rPr>
        <w:t>региональное и макрорегиональное измерения</w:t>
      </w:r>
    </w:p>
    <w:p w14:paraId="31E3B229" w14:textId="77777777" w:rsidR="00006038" w:rsidRPr="0097047C" w:rsidRDefault="00006038" w:rsidP="000060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7047C">
        <w:rPr>
          <w:rFonts w:ascii="Times New Roman" w:hAnsi="Times New Roman" w:cs="Times New Roman"/>
        </w:rPr>
        <w:t>Турция – как в современных республиканских границах, так и исторических, османских – может считаться евразийской страной. Однако для Турции, как и для России – географическая составляющая понятия «Евразии» и «евразийства» едва ли выступает доминантной характеристикой этого концепта.</w:t>
      </w:r>
    </w:p>
    <w:p w14:paraId="07369242" w14:textId="77777777" w:rsidR="00006038" w:rsidRPr="0097047C" w:rsidRDefault="00006038" w:rsidP="000060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7047C">
        <w:rPr>
          <w:rFonts w:ascii="Times New Roman" w:hAnsi="Times New Roman" w:cs="Times New Roman"/>
        </w:rPr>
        <w:t xml:space="preserve">Евразийство как геополитический концепт получил развитие в Турции лишь после распада Советского Союза и крушения биполярного мира. Появление в 1991 г. на политической карте мира пяти независимых Центрально-азиатских и кавказских государств, основная масса населения которых этнически и в языковом плане была очень близка Турции (Азербайджан, Казахстан, Кыргызстан, Туркменистан, Узбекистан), а также кризис в отношениях Анкары с Брюсселем – эти факторы способствовали новому прочтению евразийства в Турции. </w:t>
      </w:r>
    </w:p>
    <w:p w14:paraId="5395ACC4" w14:textId="77777777" w:rsidR="00006038" w:rsidRPr="0097047C" w:rsidRDefault="00006038" w:rsidP="000060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7047C">
        <w:rPr>
          <w:rFonts w:ascii="Times New Roman" w:hAnsi="Times New Roman" w:cs="Times New Roman"/>
        </w:rPr>
        <w:t xml:space="preserve">С 1990-х гг. евразийтсво прочно вошло в арсенал турецких политиков и политологов как важная составляющая альтернативных внешнеполитических доктрин. Однако среди тех, кто обращался к евразийству, не было консенсуса по теоретическому содержанию концепта, границах Евразии и роли, которую в Евразии должна была играть Турция. Все это привело к тому, что в турецкой общественно-политической мысли евразийство уникальным образом объединило в себе черты разных идеологий – пантюркизма, панисламизма, тюркизма и неоосманизма – каждая из которых предлагала для Турции свой путь к региональному лидерству. </w:t>
      </w:r>
    </w:p>
    <w:p w14:paraId="3011BD49" w14:textId="77777777" w:rsidR="00006038" w:rsidRPr="0097047C" w:rsidRDefault="00006038" w:rsidP="000060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7047C">
        <w:rPr>
          <w:rFonts w:ascii="Times New Roman" w:hAnsi="Times New Roman" w:cs="Times New Roman"/>
        </w:rPr>
        <w:t xml:space="preserve">В рамках полифонии трактовок и подходов к евразийству в Турции содержательно оформились два магистральных направления – концепт Евразии как географического мета-пространства и турецкие версии евразийской/неоевразийской идеологии. Географическое понятие Евразии стало использоваться в разных конфигурациях (в частности, Афро-Евразия) чаще всего для обозначения особой «центральной» роли Турции в обширном регионе, объединяющем пространство современного Ближнего и Среднего Всотока, Балкан, Центральной Азии и Кавказа. Тем самым концепт Евразии стал универсальным инструментом в руках общественных деятелей и политиков, которые стремились доказать «исключительное геополитическое значение» Турции для </w:t>
      </w:r>
      <w:r w:rsidRPr="0097047C">
        <w:rPr>
          <w:rFonts w:ascii="Times New Roman" w:hAnsi="Times New Roman" w:cs="Times New Roman"/>
        </w:rPr>
        <w:lastRenderedPageBreak/>
        <w:t xml:space="preserve">глобальной мир-системы. Идеология евразийства в этом смысле обрела более ограниченное распространение и применение, став в 2000-е гг. совокупностью идей о необходимости сближения Турции с Россией и дистанцирования от Запада. </w:t>
      </w:r>
    </w:p>
    <w:p w14:paraId="33976A71" w14:textId="77777777" w:rsidR="00006038" w:rsidRPr="0097047C" w:rsidRDefault="00006038" w:rsidP="0000603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97047C">
        <w:rPr>
          <w:rFonts w:ascii="Times New Roman" w:hAnsi="Times New Roman" w:cs="Times New Roman"/>
        </w:rPr>
        <w:t xml:space="preserve">Иной регистр звучанию концепта Евразии в 2000-е гг. придала «цивилизационная геополитика», ставшая одной из краеугольных основ политической доктрины «стратегической глубины» Ахмета Давутоглу. Сегодня Евразия и евразийская политика для Турции – это уже не только тюркские республики, ранее входившие в состав Советского Союза, а модель мира с Турцией как «центральным государством» «макро-региона Афро-Евразии». </w:t>
      </w:r>
    </w:p>
    <w:sectPr w:rsidR="00006038" w:rsidRPr="0097047C" w:rsidSect="005E35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E3DAE"/>
    <w:rsid w:val="00006038"/>
    <w:rsid w:val="00380B1D"/>
    <w:rsid w:val="003F76B8"/>
    <w:rsid w:val="005E3501"/>
    <w:rsid w:val="00644F9A"/>
    <w:rsid w:val="00665FFF"/>
    <w:rsid w:val="006E3DAE"/>
    <w:rsid w:val="007F2040"/>
    <w:rsid w:val="009629DC"/>
    <w:rsid w:val="009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D1D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Macintosh Word</Application>
  <DocSecurity>0</DocSecurity>
  <Lines>20</Lines>
  <Paragraphs>5</Paragraphs>
  <ScaleCrop>false</ScaleCrop>
  <Company>MSU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Shlykov</dc:creator>
  <cp:keywords/>
  <dc:description/>
  <cp:lastModifiedBy>Marina</cp:lastModifiedBy>
  <cp:revision>3</cp:revision>
  <cp:lastPrinted>2015-09-29T06:39:00Z</cp:lastPrinted>
  <dcterms:created xsi:type="dcterms:W3CDTF">2015-09-29T06:39:00Z</dcterms:created>
  <dcterms:modified xsi:type="dcterms:W3CDTF">2015-10-20T17:42:00Z</dcterms:modified>
</cp:coreProperties>
</file>