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2964A" w14:textId="77777777" w:rsidR="00EF7E96" w:rsidRPr="002368AE" w:rsidRDefault="00EF7E96" w:rsidP="00EF7E96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8AE">
        <w:rPr>
          <w:rFonts w:ascii="Times New Roman" w:hAnsi="Times New Roman" w:cs="Times New Roman"/>
          <w:color w:val="auto"/>
          <w:sz w:val="24"/>
          <w:szCs w:val="24"/>
        </w:rPr>
        <w:t>Водопьянов Константин Геннадиевич</w:t>
      </w:r>
    </w:p>
    <w:p w14:paraId="336C8EA4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909DC" w14:textId="77777777" w:rsidR="00EF7E96" w:rsidRPr="002368AE" w:rsidRDefault="00EF7E96" w:rsidP="003A1FC3">
      <w:pPr>
        <w:spacing w:before="120" w:after="120" w:line="36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</w:rPr>
      </w:pPr>
      <w:r w:rsidRPr="002368AE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</w:rPr>
        <w:t>Соперничество и сотрудничество в Восточной Азии: от союзов к институтам?</w:t>
      </w:r>
    </w:p>
    <w:p w14:paraId="7DEC266B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Первые годы XXI века оказались знаковыми для всех, занимающихся теорией международных отношений и проблемами организации мировой системы. Все большие подтверждения получает гипотеза, что мир вступает в новое состояние, которое можно охарактеризовать уже как «постпостбиполярный мир».</w:t>
      </w:r>
      <w:r w:rsidRPr="002368A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678ACD7B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Повышенный потенциал конфликтности сегодня определяется тем, что выразителями альтернативных интерпретаций основных принципов организации глобальной системы выступают ведущие мировые державы. Соответственно, снижается потенциал стабильност</w:t>
      </w:r>
      <w:bookmarkStart w:id="0" w:name="_GoBack"/>
      <w:r w:rsidRPr="002368AE">
        <w:rPr>
          <w:rFonts w:ascii="Times New Roman" w:hAnsi="Times New Roman" w:cs="Times New Roman"/>
          <w:sz w:val="24"/>
          <w:szCs w:val="24"/>
        </w:rPr>
        <w:t>и</w:t>
      </w:r>
      <w:bookmarkEnd w:id="0"/>
      <w:r w:rsidRPr="002368AE">
        <w:rPr>
          <w:rFonts w:ascii="Times New Roman" w:hAnsi="Times New Roman" w:cs="Times New Roman"/>
          <w:sz w:val="24"/>
          <w:szCs w:val="24"/>
        </w:rPr>
        <w:t xml:space="preserve"> международного порядка.</w:t>
      </w:r>
    </w:p>
    <w:p w14:paraId="52F9D634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Вместе с тем, развитые страны не выступают удовлетворенными «державами статус-кво», наблюдающими за соблюдением установленных ими правил. Они активно работают над их реинтерпретацией и доработкой в соответствии с собственными интересами.</w:t>
      </w:r>
      <w:r w:rsidRPr="002368A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368AE">
        <w:rPr>
          <w:rFonts w:ascii="Times New Roman" w:hAnsi="Times New Roman" w:cs="Times New Roman"/>
          <w:sz w:val="24"/>
          <w:szCs w:val="24"/>
        </w:rPr>
        <w:t xml:space="preserve"> При этом среди них самих идет активная дискуссия о предпочтительных путях развития. В частности, в США в последнее время усиливается критика собственных союзников – обременительного характера американских обязательств перед ними и их стратегической безответственности</w:t>
      </w:r>
      <w:r w:rsidRPr="002368AE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368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9B5FA8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Соперничество между США и восходящей региональной державой, Китаем, ярко проявляется в конкуренции альтернативных интеграционных и инфраструктурных проектов в экономической сфере. Для противодействия усилению Пекина администрацией Б.Обамы предпринимается ряд мер, направленных на консолидацию союзников в регионе и недопущение формирования китаецентричных форм сотрудничества. Стороны стремятся использовать собственные инициативы для моделирования выгодных каждой из них правил функционирования всей международной торговой системы.</w:t>
      </w:r>
    </w:p>
    <w:p w14:paraId="44B196E8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Одним из основных вызовов для США является готовность к точной и адекватной «перенастройке» отношений с ключевыми союзниками в регионе в контексте увеличения </w:t>
      </w:r>
      <w:r w:rsidRPr="002368AE">
        <w:rPr>
          <w:rFonts w:ascii="Times New Roman" w:hAnsi="Times New Roman" w:cs="Times New Roman"/>
          <w:sz w:val="24"/>
          <w:szCs w:val="24"/>
        </w:rPr>
        <w:lastRenderedPageBreak/>
        <w:t>вероятности возникновения кризисных сценариев. Вместе с тем, помимо основного военно-политического трека, в рамках которого осуществляется «разворот» США в Восточную Азию и где позиции Вашингтона максимально устойчивы, интерес представляет и экономический аспект двусторонних отношений со странами региона, поскольку это отвечает интересам динамично развивающихся КНР и АСЕАН и способно наиболее безболезненно стать основой американской политики.</w:t>
      </w:r>
    </w:p>
    <w:p w14:paraId="6BF72B2E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Существующая система двусторонних союзов стран региона с США возникла в предыдущую эпоху, когда роль Вашингтона как гаранта безопасности не подвергалась сомнению, однако, учитывая «возвышение» Китая,</w:t>
      </w:r>
      <w:r w:rsidRPr="002368AE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2368AE">
        <w:rPr>
          <w:rFonts w:ascii="Times New Roman" w:hAnsi="Times New Roman" w:cs="Times New Roman"/>
          <w:sz w:val="24"/>
          <w:szCs w:val="24"/>
        </w:rPr>
        <w:t xml:space="preserve"> она представляется неадекватной нынешним реалиям. В силу невозможности прямой конкуренции «союзников» и не всегда релевантного масштаба контрагентов соперничество между ведущими государствами региона переходит на новые ступени – уровни многосторонних союзов и институтов. </w:t>
      </w:r>
    </w:p>
    <w:p w14:paraId="044068F1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 xml:space="preserve">Наблюдающаяся в регионе политическая институционализация региональной среды безопасности, а также укрепление многосторонних институтов потенциально способны привести к большей стабильности в Восточной Азии. </w:t>
      </w:r>
    </w:p>
    <w:p w14:paraId="3606A850" w14:textId="77777777" w:rsidR="00EF7E96" w:rsidRPr="002368AE" w:rsidRDefault="00EF7E96" w:rsidP="00EF7E9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D8D5" w14:textId="77777777"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9C996" w14:textId="77777777" w:rsidR="00EF7E96" w:rsidRDefault="00EF7E96" w:rsidP="00EF7E96">
      <w:pPr>
        <w:spacing w:after="0" w:line="240" w:lineRule="auto"/>
      </w:pPr>
      <w:r>
        <w:separator/>
      </w:r>
    </w:p>
  </w:endnote>
  <w:endnote w:type="continuationSeparator" w:id="0">
    <w:p w14:paraId="4C51DC84" w14:textId="77777777" w:rsidR="00EF7E96" w:rsidRDefault="00EF7E96" w:rsidP="00EF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24011" w14:textId="77777777" w:rsidR="00EF7E96" w:rsidRDefault="00EF7E96" w:rsidP="00EF7E96">
      <w:pPr>
        <w:spacing w:after="0" w:line="240" w:lineRule="auto"/>
      </w:pPr>
      <w:r>
        <w:separator/>
      </w:r>
    </w:p>
  </w:footnote>
  <w:footnote w:type="continuationSeparator" w:id="0">
    <w:p w14:paraId="77D4ADAF" w14:textId="77777777" w:rsidR="00EF7E96" w:rsidRDefault="00EF7E96" w:rsidP="00EF7E96">
      <w:pPr>
        <w:spacing w:after="0" w:line="240" w:lineRule="auto"/>
      </w:pPr>
      <w:r>
        <w:continuationSeparator/>
      </w:r>
    </w:p>
  </w:footnote>
  <w:footnote w:id="1">
    <w:p w14:paraId="2B0CF961" w14:textId="77777777" w:rsidR="00EF7E96" w:rsidRPr="00FE4457" w:rsidRDefault="00EF7E96" w:rsidP="00EF7E96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 xml:space="preserve"> Haass R. </w:t>
      </w:r>
      <w:proofErr w:type="gramStart"/>
      <w:r>
        <w:rPr>
          <w:lang w:val="en-US"/>
        </w:rPr>
        <w:t>The age of nonpolarity.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// Foreign Affairs.</w:t>
      </w:r>
      <w:proofErr w:type="gramEnd"/>
      <w:r>
        <w:rPr>
          <w:lang w:val="en-US"/>
        </w:rPr>
        <w:t xml:space="preserve"> 2008. Vol 87. </w:t>
      </w:r>
      <w:proofErr w:type="gramStart"/>
      <w:r>
        <w:rPr>
          <w:lang w:val="en-US"/>
        </w:rPr>
        <w:t>No. 3; Zakaria F. Post-American World.</w:t>
      </w:r>
      <w:proofErr w:type="gramEnd"/>
      <w:r>
        <w:rPr>
          <w:lang w:val="en-US"/>
        </w:rPr>
        <w:t xml:space="preserve"> N.Y.: W.W. Norton, 2009; Etzioni A. </w:t>
      </w:r>
      <w:proofErr w:type="gramStart"/>
      <w:r>
        <w:rPr>
          <w:lang w:val="en-US"/>
        </w:rPr>
        <w:t>The Devolution of American Power // The Fletcher Forum of World Affairs.</w:t>
      </w:r>
      <w:proofErr w:type="gramEnd"/>
      <w:r>
        <w:rPr>
          <w:lang w:val="en-US"/>
        </w:rPr>
        <w:t xml:space="preserve"> Winter</w:t>
      </w:r>
      <w:r w:rsidRPr="00FE4457">
        <w:t xml:space="preserve"> 2013. </w:t>
      </w:r>
      <w:r>
        <w:rPr>
          <w:lang w:val="en-US"/>
        </w:rPr>
        <w:t>Vol</w:t>
      </w:r>
      <w:r w:rsidRPr="00FE4457">
        <w:t xml:space="preserve"> 37:1. </w:t>
      </w:r>
      <w:r>
        <w:rPr>
          <w:lang w:val="en-US"/>
        </w:rPr>
        <w:t>P</w:t>
      </w:r>
      <w:r w:rsidRPr="00FE4457">
        <w:t>. 13-34.</w:t>
      </w:r>
    </w:p>
  </w:footnote>
  <w:footnote w:id="2">
    <w:p w14:paraId="2BC7D3F5" w14:textId="77777777" w:rsidR="00EF7E96" w:rsidRDefault="00EF7E96" w:rsidP="00EF7E96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t xml:space="preserve">О подобном стратегическом значении подобных инициатив см. </w:t>
      </w:r>
      <w:r>
        <w:rPr>
          <w:lang w:val="en-US"/>
        </w:rPr>
        <w:t>Gavin A. Large Corporations Seek U.S. – European ‘Free Trade Agreement’ to Further Global Dominance. URL: http://www.alternet.org/world/large-corporationsseek-us-european-free-trade-agreement-further-global-dominance</w:t>
      </w:r>
    </w:p>
  </w:footnote>
  <w:footnote w:id="3">
    <w:p w14:paraId="2C1B300D" w14:textId="77777777" w:rsidR="00EF7E96" w:rsidRDefault="00EF7E96" w:rsidP="00EF7E96">
      <w:pPr>
        <w:pStyle w:val="a3"/>
        <w:jc w:val="both"/>
        <w:rPr>
          <w:lang w:val="en-US"/>
        </w:rPr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t>См</w:t>
      </w:r>
      <w:r>
        <w:rPr>
          <w:lang w:val="en-US"/>
        </w:rPr>
        <w:t xml:space="preserve">. Posen B. Restraint: A New Foundation for U.S. Grand Strategy. </w:t>
      </w:r>
      <w:proofErr w:type="gramStart"/>
      <w:r>
        <w:rPr>
          <w:lang w:val="en-US"/>
        </w:rPr>
        <w:t>Cornell University Press, 2015.</w:t>
      </w:r>
      <w:proofErr w:type="gramEnd"/>
    </w:p>
  </w:footnote>
  <w:footnote w:id="4">
    <w:p w14:paraId="2A0F3898" w14:textId="77777777" w:rsidR="00EF7E96" w:rsidRDefault="00EF7E96" w:rsidP="00EF7E96">
      <w:pPr>
        <w:pStyle w:val="a3"/>
      </w:pPr>
      <w:r>
        <w:rPr>
          <w:rStyle w:val="a5"/>
        </w:rPr>
        <w:footnoteRef/>
      </w:r>
      <w:r w:rsidRPr="00FE4457">
        <w:rPr>
          <w:lang w:val="en-US"/>
        </w:rPr>
        <w:t xml:space="preserve"> </w:t>
      </w:r>
      <w:r w:rsidRPr="00FE4457">
        <w:rPr>
          <w:szCs w:val="18"/>
          <w:shd w:val="clear" w:color="auto" w:fill="FFFFFF"/>
          <w:lang w:val="en-US"/>
        </w:rPr>
        <w:t xml:space="preserve">Benjamin Schwartz. Managing China’s Rise // The Atlantic Monthly. </w:t>
      </w:r>
      <w:r>
        <w:rPr>
          <w:szCs w:val="18"/>
          <w:shd w:val="clear" w:color="auto" w:fill="FFFFFF"/>
        </w:rPr>
        <w:t>June 2005. P. 27-28.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96"/>
    <w:rsid w:val="003A1FC3"/>
    <w:rsid w:val="003A79CF"/>
    <w:rsid w:val="00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D4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9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EF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a3">
    <w:name w:val="footnote text"/>
    <w:basedOn w:val="a"/>
    <w:link w:val="a4"/>
    <w:semiHidden/>
    <w:unhideWhenUsed/>
    <w:rsid w:val="00EF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F7E9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EF7E96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96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EF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a3">
    <w:name w:val="footnote text"/>
    <w:basedOn w:val="a"/>
    <w:link w:val="a4"/>
    <w:semiHidden/>
    <w:unhideWhenUsed/>
    <w:rsid w:val="00EF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F7E9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EF7E9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Macintosh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2015-10-12T21:29:00Z</dcterms:created>
  <dcterms:modified xsi:type="dcterms:W3CDTF">2015-10-12T21:29:00Z</dcterms:modified>
</cp:coreProperties>
</file>