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67" w:rsidRPr="00380167" w:rsidRDefault="00380167" w:rsidP="00380167">
      <w:pPr>
        <w:spacing w:line="360" w:lineRule="auto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380167">
        <w:rPr>
          <w:sz w:val="28"/>
          <w:szCs w:val="28"/>
          <w:shd w:val="clear" w:color="auto" w:fill="FFFFFF"/>
        </w:rPr>
        <w:t>Орешева Диана Романовна</w:t>
      </w:r>
    </w:p>
    <w:p w:rsidR="00380167" w:rsidRDefault="00380167" w:rsidP="00380167">
      <w:pPr>
        <w:spacing w:line="360" w:lineRule="auto"/>
        <w:rPr>
          <w:sz w:val="28"/>
          <w:szCs w:val="28"/>
          <w:shd w:val="clear" w:color="auto" w:fill="FFFFFF"/>
        </w:rPr>
      </w:pPr>
      <w:r w:rsidRPr="00380167">
        <w:rPr>
          <w:sz w:val="28"/>
          <w:szCs w:val="28"/>
          <w:shd w:val="clear" w:color="auto" w:fill="FFFFFF"/>
        </w:rPr>
        <w:t xml:space="preserve">Российская академия народного </w:t>
      </w:r>
    </w:p>
    <w:p w:rsidR="00380167" w:rsidRDefault="00380167" w:rsidP="00380167">
      <w:pPr>
        <w:spacing w:line="360" w:lineRule="auto"/>
        <w:rPr>
          <w:sz w:val="28"/>
          <w:szCs w:val="28"/>
          <w:shd w:val="clear" w:color="auto" w:fill="FFFFFF"/>
        </w:rPr>
      </w:pPr>
      <w:r w:rsidRPr="00380167">
        <w:rPr>
          <w:sz w:val="28"/>
          <w:szCs w:val="28"/>
          <w:shd w:val="clear" w:color="auto" w:fill="FFFFFF"/>
        </w:rPr>
        <w:t xml:space="preserve">хозяйства и государственной службы </w:t>
      </w:r>
    </w:p>
    <w:p w:rsidR="00380167" w:rsidRPr="00380167" w:rsidRDefault="00380167" w:rsidP="00380167">
      <w:pPr>
        <w:spacing w:line="360" w:lineRule="auto"/>
        <w:rPr>
          <w:sz w:val="28"/>
          <w:szCs w:val="28"/>
          <w:shd w:val="clear" w:color="auto" w:fill="FFFFFF"/>
        </w:rPr>
      </w:pPr>
      <w:r w:rsidRPr="00380167">
        <w:rPr>
          <w:sz w:val="28"/>
          <w:szCs w:val="28"/>
          <w:shd w:val="clear" w:color="auto" w:fill="FFFFFF"/>
        </w:rPr>
        <w:t xml:space="preserve">при президенте РФ (Воронежский филиал)    </w:t>
      </w:r>
    </w:p>
    <w:p w:rsidR="00380167" w:rsidRPr="00380167" w:rsidRDefault="00380167" w:rsidP="00380167">
      <w:pPr>
        <w:spacing w:line="360" w:lineRule="auto"/>
        <w:rPr>
          <w:sz w:val="28"/>
          <w:szCs w:val="28"/>
          <w:shd w:val="clear" w:color="auto" w:fill="FFFFFF"/>
        </w:rPr>
      </w:pPr>
      <w:r w:rsidRPr="00380167">
        <w:rPr>
          <w:sz w:val="28"/>
          <w:szCs w:val="28"/>
          <w:shd w:val="clear" w:color="auto" w:fill="FFFFFF"/>
        </w:rPr>
        <w:t>Аспирант</w:t>
      </w:r>
      <w:r w:rsidR="000B7375">
        <w:rPr>
          <w:sz w:val="28"/>
          <w:szCs w:val="28"/>
          <w:shd w:val="clear" w:color="auto" w:fill="FFFFFF"/>
        </w:rPr>
        <w:t>ка</w:t>
      </w:r>
    </w:p>
    <w:p w:rsidR="00E76349" w:rsidRPr="00380167" w:rsidRDefault="00E76349" w:rsidP="00380167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380167">
        <w:rPr>
          <w:b/>
          <w:sz w:val="28"/>
          <w:szCs w:val="28"/>
          <w:shd w:val="clear" w:color="auto" w:fill="FFFFFF"/>
        </w:rPr>
        <w:t>Современная проблематика международного разоружения</w:t>
      </w:r>
    </w:p>
    <w:p w:rsidR="00AC189C" w:rsidRPr="00380167" w:rsidRDefault="00E76349" w:rsidP="0038016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80167">
        <w:rPr>
          <w:sz w:val="28"/>
          <w:szCs w:val="28"/>
          <w:shd w:val="clear" w:color="auto" w:fill="FFFFFF"/>
        </w:rPr>
        <w:t>История современных проблем и вызовов в р</w:t>
      </w:r>
      <w:r w:rsidR="00C16106">
        <w:rPr>
          <w:sz w:val="28"/>
          <w:szCs w:val="28"/>
          <w:shd w:val="clear" w:color="auto" w:fill="FFFFFF"/>
        </w:rPr>
        <w:t xml:space="preserve">оссийской политике  разоружения </w:t>
      </w:r>
      <w:r w:rsidRPr="00380167">
        <w:rPr>
          <w:sz w:val="28"/>
          <w:szCs w:val="28"/>
          <w:shd w:val="clear" w:color="auto" w:fill="FFFFFF"/>
        </w:rPr>
        <w:t>берет свое начало</w:t>
      </w:r>
      <w:r w:rsidR="00C16106">
        <w:rPr>
          <w:sz w:val="28"/>
          <w:szCs w:val="28"/>
          <w:shd w:val="clear" w:color="auto" w:fill="FFFFFF"/>
        </w:rPr>
        <w:t xml:space="preserve"> в неолиберальном векторе</w:t>
      </w:r>
      <w:r w:rsidR="0099292D" w:rsidRPr="00380167">
        <w:rPr>
          <w:sz w:val="28"/>
          <w:szCs w:val="28"/>
          <w:shd w:val="clear" w:color="auto" w:fill="FFFFFF"/>
        </w:rPr>
        <w:t xml:space="preserve"> внешней политики.</w:t>
      </w:r>
    </w:p>
    <w:p w:rsidR="00E76349" w:rsidRPr="00380167" w:rsidRDefault="000B7375" w:rsidP="00380167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E76349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екущие события в Восточной Европе изменили международное положение, и прежде всего позицию России, у которой появились поводы для беспокойства за судьбу св</w:t>
      </w:r>
      <w:r w:rsidR="00AC189C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оей национальной безопасности–</w:t>
      </w:r>
      <w:r w:rsidR="00E76349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особенно</w:t>
      </w:r>
      <w:r w:rsidR="00F006BA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контексте </w:t>
      </w:r>
      <w:r w:rsidR="00AC189C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позици</w:t>
      </w:r>
      <w:r w:rsidR="00F006BA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AC189C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США и </w:t>
      </w:r>
      <w:r w:rsidR="00E76349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Е</w:t>
      </w:r>
      <w:r w:rsidR="00F006BA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76349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2BC4" w:rsidRPr="00380167" w:rsidRDefault="00F006BA" w:rsidP="00380167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США и </w:t>
      </w:r>
      <w:r w:rsidR="00E76349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Россия декларирует приверженность выполнению обязательств по статье </w:t>
      </w:r>
      <w:r w:rsidR="00E76349" w:rsidRPr="00380167">
        <w:rPr>
          <w:rFonts w:eastAsia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="00E76349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ДНЯО</w:t>
      </w:r>
      <w:r w:rsidR="00E76349" w:rsidRPr="00380167"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footnoteReference w:id="2"/>
      </w:r>
      <w:r w:rsidR="00E76349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а именно намерению государств-членов «ядерного клуба» «в духе доброй воли вести переговоры об эффективных мерах по прекращению гонки ядерных вооружений в ближайшем будущем и ядерному разоружению». </w:t>
      </w:r>
    </w:p>
    <w:p w:rsidR="00E76349" w:rsidRPr="00380167" w:rsidRDefault="00E76349" w:rsidP="00380167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</w:t>
      </w:r>
      <w:r w:rsidR="001B2BC4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РФ</w:t>
      </w: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изначально заявляла о приверженности спорной политике «глобального ядерного нуля». Данная концепциявызывает немало споров. Обе стороны располагают значительными резервами, однако утилизация их в России идет куда быстрее и успешнее.</w:t>
      </w:r>
    </w:p>
    <w:p w:rsidR="00E76349" w:rsidRPr="00380167" w:rsidRDefault="00E76349" w:rsidP="00380167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Неоднократно было подчеркнуто, что Россия не собирается приходить к «ядерному нулю» до тех пор, пока в этот процесс не будут вовлечены все ядерные государства. </w:t>
      </w:r>
    </w:p>
    <w:p w:rsidR="00E76349" w:rsidRPr="00380167" w:rsidRDefault="00E76349" w:rsidP="00380167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от продолжения сокращения вооружений Россию удерживают </w:t>
      </w:r>
      <w:r w:rsidR="00AC189C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риски. </w:t>
      </w:r>
      <w:r w:rsidR="0096455B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Один из главных</w:t>
      </w: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касается сохраняющегося количественного дисбаланса между военными возможностями США и России, еще более усиленного стратегическими арсеналами Франции и Великобритании – несравнимыми с объемами вооруженности сверхдержав, однако удачно расположенными и не являвшимися фигурантами разоружения. </w:t>
      </w:r>
    </w:p>
    <w:p w:rsidR="00E76349" w:rsidRPr="00380167" w:rsidRDefault="00E76349" w:rsidP="00380167">
      <w:pPr>
        <w:spacing w:after="120"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Продолжение ядерного разоружения лишь подчеркнет отставание России по уровням и качеству обычных видов вооружений, что не может не вызывать острой реакции в сложившейся обстановке напряженности в Восточной Европе. </w:t>
      </w:r>
    </w:p>
    <w:p w:rsidR="00E76349" w:rsidRPr="00380167" w:rsidRDefault="00E76349" w:rsidP="00380167">
      <w:pPr>
        <w:spacing w:after="120"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РФ наиболее перспективным было бы возвращение к паритету с США по стратегическим носителям. </w:t>
      </w:r>
    </w:p>
    <w:p w:rsidR="00E76349" w:rsidRPr="00380167" w:rsidRDefault="0096455B" w:rsidP="00380167">
      <w:pPr>
        <w:spacing w:after="12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E76349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словия для того,  чтобы добиться рывка в развитии высокоточного конвенционного оружия, имеются, однако потребуют значительно больше времени. Поддержание стратегического баланса сил – наиболее актуальная цель российской внешней политики</w:t>
      </w: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76349" w:rsidRPr="00380167" w:rsidRDefault="00E76349" w:rsidP="00380167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процесспроисходит в условиях продолжения борьбы за доминирование в мире, осложненной тем, что ситуация уже не так предсказуема, как во времена холодной войны. </w:t>
      </w:r>
      <w:r w:rsidR="0096455B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повышает вероятность военного столкновения между Россией и США</w:t>
      </w:r>
      <w:r w:rsidRPr="0038016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76349" w:rsidRPr="00F82B6D" w:rsidRDefault="00E76349" w:rsidP="00380167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96455B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данной</w:t>
      </w: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ситуации у России не остается иного выбора, кроме как полагаться на свои стратегические ядерные силы. </w:t>
      </w:r>
    </w:p>
    <w:p w:rsidR="00C91677" w:rsidRPr="00380167" w:rsidRDefault="00E76349" w:rsidP="00380167">
      <w:pPr>
        <w:spacing w:after="240"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И поскольку российские взгляды на «удовлетворительный уровень» и «избыточный уровень» значительно отличаются от французских или </w:t>
      </w: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китайских, веро</w:t>
      </w:r>
      <w:r w:rsidR="000B73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ятность дальнейшего разоружения</w:t>
      </w:r>
      <w:r w:rsidR="00021AAD"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выглядит призрачной, </w:t>
      </w:r>
      <w:r w:rsidR="00C1610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таким образом мы</w:t>
      </w:r>
      <w:r w:rsidRPr="0038016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приходим к нынешнему пониманию баланса сил. </w:t>
      </w:r>
    </w:p>
    <w:sectPr w:rsidR="00C91677" w:rsidRPr="00380167" w:rsidSect="00C43E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F75" w:rsidRDefault="00AD0F75" w:rsidP="00E76349">
      <w:pPr>
        <w:spacing w:after="0" w:line="240" w:lineRule="auto"/>
      </w:pPr>
      <w:r>
        <w:separator/>
      </w:r>
    </w:p>
  </w:endnote>
  <w:endnote w:type="continuationSeparator" w:id="1">
    <w:p w:rsidR="00AD0F75" w:rsidRDefault="00AD0F75" w:rsidP="00E7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F75" w:rsidRDefault="00AD0F75" w:rsidP="00E76349">
      <w:pPr>
        <w:spacing w:after="0" w:line="240" w:lineRule="auto"/>
      </w:pPr>
      <w:r>
        <w:separator/>
      </w:r>
    </w:p>
  </w:footnote>
  <w:footnote w:type="continuationSeparator" w:id="1">
    <w:p w:rsidR="00AD0F75" w:rsidRDefault="00AD0F75" w:rsidP="00E76349">
      <w:pPr>
        <w:spacing w:after="0" w:line="240" w:lineRule="auto"/>
      </w:pPr>
      <w:r>
        <w:continuationSeparator/>
      </w:r>
    </w:p>
  </w:footnote>
  <w:footnote w:id="2">
    <w:p w:rsidR="00E76349" w:rsidRDefault="00E76349" w:rsidP="00E76349">
      <w:pPr>
        <w:pStyle w:val="a4"/>
      </w:pPr>
      <w:r>
        <w:rPr>
          <w:rStyle w:val="a6"/>
        </w:rPr>
        <w:footnoteRef/>
      </w:r>
      <w:r>
        <w:rPr>
          <w:color w:val="000000"/>
          <w:shd w:val="clear" w:color="auto" w:fill="FFFFFF"/>
        </w:rPr>
        <w:t xml:space="preserve">Договор о нераспространении ядерного оружия. </w:t>
      </w:r>
      <w:r w:rsidRPr="0097695E">
        <w:rPr>
          <w:bCs/>
          <w:i/>
          <w:iCs/>
          <w:color w:val="000000"/>
          <w:shd w:val="clear" w:color="auto" w:fill="FFFFFF"/>
        </w:rPr>
        <w:t>Одобрен резолюцией 2373 (XXII) Генеральной Ассамблеи от 12 июня 1968 года,</w:t>
      </w:r>
      <w:r>
        <w:rPr>
          <w:color w:val="000000"/>
          <w:shd w:val="clear" w:color="auto" w:fill="FFFFFF"/>
        </w:rPr>
        <w:t>URL:</w:t>
      </w:r>
      <w:r>
        <w:rPr>
          <w:color w:val="000000"/>
        </w:rPr>
        <w:t>http://www.un.org/ru/documents/decl_conv/conventions/npt.shtml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865797"/>
      <w:docPartObj>
        <w:docPartGallery w:val="Page Numbers (Top of Page)"/>
        <w:docPartUnique/>
      </w:docPartObj>
    </w:sdtPr>
    <w:sdtContent>
      <w:p w:rsidR="0099292D" w:rsidRDefault="00C43EC8">
        <w:pPr>
          <w:pStyle w:val="aa"/>
          <w:jc w:val="center"/>
        </w:pPr>
        <w:r>
          <w:fldChar w:fldCharType="begin"/>
        </w:r>
        <w:r w:rsidR="0099292D">
          <w:instrText>PAGE   \* MERGEFORMAT</w:instrText>
        </w:r>
        <w:r>
          <w:fldChar w:fldCharType="separate"/>
        </w:r>
        <w:r w:rsidR="00FC54FF">
          <w:rPr>
            <w:noProof/>
          </w:rPr>
          <w:t>1</w:t>
        </w:r>
        <w:r>
          <w:fldChar w:fldCharType="end"/>
        </w:r>
      </w:p>
    </w:sdtContent>
  </w:sdt>
  <w:p w:rsidR="0099292D" w:rsidRDefault="0099292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EBC"/>
    <w:multiLevelType w:val="hybridMultilevel"/>
    <w:tmpl w:val="FE9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E0227"/>
    <w:multiLevelType w:val="multilevel"/>
    <w:tmpl w:val="BD76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349"/>
    <w:rsid w:val="00021AAD"/>
    <w:rsid w:val="000B7375"/>
    <w:rsid w:val="000E053D"/>
    <w:rsid w:val="001B2BC4"/>
    <w:rsid w:val="00380167"/>
    <w:rsid w:val="004F4546"/>
    <w:rsid w:val="00796394"/>
    <w:rsid w:val="00866819"/>
    <w:rsid w:val="008D55B6"/>
    <w:rsid w:val="0096455B"/>
    <w:rsid w:val="0099292D"/>
    <w:rsid w:val="00AC189C"/>
    <w:rsid w:val="00AD0F75"/>
    <w:rsid w:val="00B90F8C"/>
    <w:rsid w:val="00C16106"/>
    <w:rsid w:val="00C43EC8"/>
    <w:rsid w:val="00C91677"/>
    <w:rsid w:val="00E76349"/>
    <w:rsid w:val="00EF2D08"/>
    <w:rsid w:val="00F006BA"/>
    <w:rsid w:val="00F82B6D"/>
    <w:rsid w:val="00F84030"/>
    <w:rsid w:val="00FC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4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борник"/>
    <w:basedOn w:val="a"/>
    <w:autoRedefine/>
    <w:qFormat/>
    <w:rsid w:val="00E76349"/>
    <w:pPr>
      <w:spacing w:before="120" w:after="120" w:line="240" w:lineRule="auto"/>
      <w:ind w:firstLine="709"/>
      <w:contextualSpacing/>
      <w:jc w:val="both"/>
    </w:pPr>
    <w:rPr>
      <w:rFonts w:eastAsia="Times New Roman"/>
      <w:sz w:val="30"/>
      <w:szCs w:val="3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7634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6349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76349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E7634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E76349"/>
    <w:pPr>
      <w:ind w:left="720"/>
      <w:contextualSpacing/>
    </w:pPr>
  </w:style>
  <w:style w:type="character" w:customStyle="1" w:styleId="apple-converted-space">
    <w:name w:val="apple-converted-space"/>
    <w:rsid w:val="00E76349"/>
  </w:style>
  <w:style w:type="character" w:styleId="a9">
    <w:name w:val="Hyperlink"/>
    <w:uiPriority w:val="99"/>
    <w:semiHidden/>
    <w:unhideWhenUsed/>
    <w:rsid w:val="00E76349"/>
    <w:rPr>
      <w:color w:val="0000FF"/>
      <w:u w:val="single"/>
    </w:rPr>
  </w:style>
  <w:style w:type="character" w:customStyle="1" w:styleId="ref-info">
    <w:name w:val="ref-info"/>
    <w:basedOn w:val="a0"/>
    <w:rsid w:val="00E76349"/>
  </w:style>
  <w:style w:type="character" w:customStyle="1" w:styleId="citation">
    <w:name w:val="citation"/>
    <w:basedOn w:val="a0"/>
    <w:rsid w:val="00E76349"/>
  </w:style>
  <w:style w:type="paragraph" w:styleId="aa">
    <w:name w:val="header"/>
    <w:basedOn w:val="a"/>
    <w:link w:val="ab"/>
    <w:uiPriority w:val="99"/>
    <w:unhideWhenUsed/>
    <w:rsid w:val="0099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292D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99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292D"/>
    <w:rPr>
      <w:rFonts w:ascii="Times New Roman" w:eastAsia="Calibri" w:hAnsi="Times New Roman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B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BC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4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борник"/>
    <w:basedOn w:val="a"/>
    <w:autoRedefine/>
    <w:qFormat/>
    <w:rsid w:val="00E76349"/>
    <w:pPr>
      <w:spacing w:before="120" w:after="120" w:line="240" w:lineRule="auto"/>
      <w:ind w:firstLine="709"/>
      <w:contextualSpacing/>
      <w:jc w:val="both"/>
    </w:pPr>
    <w:rPr>
      <w:rFonts w:eastAsia="Times New Roman"/>
      <w:sz w:val="30"/>
      <w:szCs w:val="3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7634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6349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76349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E7634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E76349"/>
    <w:pPr>
      <w:ind w:left="720"/>
      <w:contextualSpacing/>
    </w:pPr>
  </w:style>
  <w:style w:type="character" w:customStyle="1" w:styleId="apple-converted-space">
    <w:name w:val="apple-converted-space"/>
    <w:rsid w:val="00E76349"/>
  </w:style>
  <w:style w:type="character" w:styleId="a9">
    <w:name w:val="Hyperlink"/>
    <w:uiPriority w:val="99"/>
    <w:semiHidden/>
    <w:unhideWhenUsed/>
    <w:rsid w:val="00E76349"/>
    <w:rPr>
      <w:color w:val="0000FF"/>
      <w:u w:val="single"/>
    </w:rPr>
  </w:style>
  <w:style w:type="character" w:customStyle="1" w:styleId="ref-info">
    <w:name w:val="ref-info"/>
    <w:basedOn w:val="a0"/>
    <w:rsid w:val="00E76349"/>
  </w:style>
  <w:style w:type="character" w:customStyle="1" w:styleId="citation">
    <w:name w:val="citation"/>
    <w:basedOn w:val="a0"/>
    <w:rsid w:val="00E76349"/>
  </w:style>
  <w:style w:type="paragraph" w:styleId="aa">
    <w:name w:val="header"/>
    <w:basedOn w:val="a"/>
    <w:link w:val="ab"/>
    <w:uiPriority w:val="99"/>
    <w:unhideWhenUsed/>
    <w:rsid w:val="0099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292D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99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292D"/>
    <w:rPr>
      <w:rFonts w:ascii="Times New Roman" w:eastAsia="Calibri" w:hAnsi="Times New Roman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B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B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147B-21A3-44E7-B292-3A24FE85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Vorotnikov_V_V</cp:lastModifiedBy>
  <cp:revision>3</cp:revision>
  <cp:lastPrinted>2015-09-25T13:05:00Z</cp:lastPrinted>
  <dcterms:created xsi:type="dcterms:W3CDTF">2015-10-09T09:33:00Z</dcterms:created>
  <dcterms:modified xsi:type="dcterms:W3CDTF">2015-10-23T10:53:00Z</dcterms:modified>
</cp:coreProperties>
</file>